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7C" w:rsidRPr="00AE773A" w:rsidRDefault="00AE773A" w:rsidP="00950E7C">
      <w:pPr>
        <w:suppressAutoHyphens/>
        <w:spacing w:line="312" w:lineRule="auto"/>
        <w:jc w:val="center"/>
        <w:rPr>
          <w:rFonts w:ascii="Arial" w:hAnsi="Arial" w:cs="Arial"/>
          <w:spacing w:val="-3"/>
          <w:szCs w:val="28"/>
        </w:rPr>
      </w:pPr>
      <w:r w:rsidRPr="00AE773A">
        <w:rPr>
          <w:rFonts w:ascii="Arial" w:hAnsi="Arial" w:cs="Arial"/>
          <w:b/>
          <w:spacing w:val="-4"/>
          <w:szCs w:val="28"/>
          <w:u w:val="single"/>
        </w:rPr>
        <w:t>ORDENANZA NÚMERO OCHENTA Y SIETE</w:t>
      </w:r>
      <w:r w:rsidR="00755497" w:rsidRPr="00AE773A">
        <w:rPr>
          <w:rFonts w:ascii="Arial" w:hAnsi="Arial" w:cs="Arial"/>
          <w:b/>
          <w:spacing w:val="-4"/>
          <w:szCs w:val="28"/>
          <w:u w:val="single"/>
        </w:rPr>
        <w:t xml:space="preserve"> (</w:t>
      </w:r>
      <w:r w:rsidR="000570C6" w:rsidRPr="00AE773A">
        <w:rPr>
          <w:rFonts w:ascii="Arial" w:hAnsi="Arial" w:cs="Arial"/>
          <w:b/>
          <w:spacing w:val="-4"/>
          <w:szCs w:val="28"/>
          <w:u w:val="single"/>
        </w:rPr>
        <w:t>8</w:t>
      </w:r>
      <w:r w:rsidRPr="00AE773A">
        <w:rPr>
          <w:rFonts w:ascii="Arial" w:hAnsi="Arial" w:cs="Arial"/>
          <w:b/>
          <w:spacing w:val="-4"/>
          <w:szCs w:val="28"/>
          <w:u w:val="single"/>
        </w:rPr>
        <w:t>7</w:t>
      </w:r>
      <w:r w:rsidR="00ED45FB" w:rsidRPr="00AE773A">
        <w:rPr>
          <w:rFonts w:ascii="Arial" w:hAnsi="Arial" w:cs="Arial"/>
          <w:b/>
          <w:spacing w:val="-4"/>
          <w:szCs w:val="28"/>
          <w:u w:val="single"/>
        </w:rPr>
        <w:t>/201</w:t>
      </w:r>
      <w:r w:rsidR="00650ACA" w:rsidRPr="00AE773A">
        <w:rPr>
          <w:rFonts w:ascii="Arial" w:hAnsi="Arial" w:cs="Arial"/>
          <w:b/>
          <w:spacing w:val="-4"/>
          <w:szCs w:val="28"/>
          <w:u w:val="single"/>
        </w:rPr>
        <w:t>5</w:t>
      </w:r>
      <w:r w:rsidR="00950E7C" w:rsidRPr="00AE773A">
        <w:rPr>
          <w:rFonts w:ascii="Arial" w:hAnsi="Arial" w:cs="Arial"/>
          <w:b/>
          <w:spacing w:val="-4"/>
          <w:szCs w:val="28"/>
          <w:u w:val="single"/>
        </w:rPr>
        <w:t>)</w:t>
      </w:r>
    </w:p>
    <w:p w:rsidR="002D1FF0" w:rsidRPr="006C778E" w:rsidRDefault="002D1FF0" w:rsidP="002D1FF0">
      <w:pPr>
        <w:suppressAutoHyphens/>
        <w:spacing w:line="312" w:lineRule="auto"/>
        <w:jc w:val="center"/>
        <w:rPr>
          <w:rFonts w:ascii="Arial" w:hAnsi="Arial" w:cs="Arial"/>
          <w:color w:val="7F7F7F"/>
          <w:spacing w:val="-3"/>
          <w:sz w:val="24"/>
          <w:szCs w:val="24"/>
        </w:rPr>
      </w:pPr>
    </w:p>
    <w:p w:rsidR="002D1FF0" w:rsidRPr="00A21E86" w:rsidRDefault="00E21750" w:rsidP="002D1FF0">
      <w:pPr>
        <w:pStyle w:val="Textoindependiente3"/>
        <w:rPr>
          <w:rFonts w:ascii="Arial" w:hAnsi="Arial" w:cs="Arial"/>
          <w:color w:val="7F7F7F"/>
          <w:sz w:val="24"/>
          <w:szCs w:val="24"/>
        </w:rPr>
      </w:pPr>
      <w:r w:rsidRPr="00A21E86">
        <w:rPr>
          <w:rFonts w:ascii="Arial" w:hAnsi="Arial" w:cs="Arial"/>
          <w:color w:val="000000" w:themeColor="text1"/>
          <w:sz w:val="24"/>
          <w:szCs w:val="24"/>
        </w:rPr>
        <w:t>POR LA CUAL, SE AMPLIA LAS NORMAS Y DISPOSICIONES PARA LOS ARRENDAMIENTOS, ADJUDICACION Y TITULACION DE BIENES PRIVADOS MUNICIPALES</w:t>
      </w:r>
      <w:r w:rsidR="00E10E92" w:rsidRPr="00A21E86">
        <w:rPr>
          <w:rFonts w:ascii="Arial" w:hAnsi="Arial" w:cs="Arial"/>
          <w:color w:val="000000" w:themeColor="text1"/>
          <w:sz w:val="24"/>
          <w:szCs w:val="24"/>
        </w:rPr>
        <w:t xml:space="preserve"> EN LA ORDENANZA TRIBUTARIA</w:t>
      </w:r>
      <w:r w:rsidR="00DA338C" w:rsidRPr="00A21E86">
        <w:rPr>
          <w:rFonts w:ascii="Arial" w:hAnsi="Arial" w:cs="Arial"/>
          <w:color w:val="000000" w:themeColor="text1"/>
          <w:sz w:val="24"/>
          <w:szCs w:val="24"/>
        </w:rPr>
        <w:t xml:space="preserve"> Nº 82/14</w:t>
      </w:r>
      <w:r w:rsidRPr="00A21E86">
        <w:rPr>
          <w:rFonts w:ascii="Arial" w:hAnsi="Arial" w:cs="Arial"/>
          <w:color w:val="000000" w:themeColor="text1"/>
          <w:sz w:val="24"/>
          <w:szCs w:val="24"/>
        </w:rPr>
        <w:t>.-</w:t>
      </w:r>
      <w:r w:rsidRPr="00A21E86">
        <w:rPr>
          <w:rFonts w:ascii="Arial" w:hAnsi="Arial" w:cs="Arial"/>
          <w:color w:val="7F7F7F"/>
          <w:sz w:val="24"/>
          <w:szCs w:val="24"/>
        </w:rPr>
        <w:t xml:space="preserve">   </w:t>
      </w:r>
    </w:p>
    <w:p w:rsidR="002D1FF0" w:rsidRPr="00A21E86" w:rsidRDefault="002D1FF0" w:rsidP="002D1FF0">
      <w:pPr>
        <w:suppressAutoHyphens/>
        <w:spacing w:line="312" w:lineRule="auto"/>
        <w:jc w:val="both"/>
        <w:rPr>
          <w:rFonts w:ascii="Arial" w:hAnsi="Arial" w:cs="Arial"/>
          <w:b/>
          <w:color w:val="7F7F7F"/>
          <w:spacing w:val="-3"/>
          <w:sz w:val="24"/>
          <w:szCs w:val="24"/>
          <w:u w:val="single"/>
        </w:rPr>
      </w:pPr>
    </w:p>
    <w:p w:rsidR="00E21750" w:rsidRPr="00A21E86" w:rsidRDefault="00E21750" w:rsidP="00E21750">
      <w:pPr>
        <w:jc w:val="both"/>
        <w:rPr>
          <w:rStyle w:val="Textoennegrita"/>
          <w:rFonts w:ascii="Arial" w:hAnsi="Arial" w:cs="Arial"/>
          <w:color w:val="000000" w:themeColor="text1"/>
          <w:sz w:val="24"/>
          <w:szCs w:val="24"/>
        </w:rPr>
      </w:pPr>
      <w:r w:rsidRPr="00A21E86">
        <w:rPr>
          <w:rStyle w:val="Textoennegrita"/>
          <w:rFonts w:ascii="Arial" w:hAnsi="Arial" w:cs="Arial"/>
          <w:color w:val="000000" w:themeColor="text1"/>
          <w:sz w:val="24"/>
          <w:szCs w:val="24"/>
        </w:rPr>
        <w:t>VISTO: Las disposiciones legales y Ordenanzas municipales como:</w:t>
      </w:r>
    </w:p>
    <w:p w:rsidR="00E21750" w:rsidRPr="00A21E86" w:rsidRDefault="00E21750" w:rsidP="00E21750">
      <w:pPr>
        <w:ind w:left="708"/>
        <w:jc w:val="both"/>
        <w:rPr>
          <w:rStyle w:val="Textoennegrita"/>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 xml:space="preserve">LEY TRIBUTARIA 620/76; </w:t>
      </w:r>
      <w:r w:rsidRPr="00A21E86">
        <w:rPr>
          <w:rFonts w:ascii="Arial" w:hAnsi="Arial" w:cs="Arial"/>
          <w:color w:val="000000" w:themeColor="text1"/>
          <w:sz w:val="24"/>
          <w:szCs w:val="24"/>
        </w:rPr>
        <w:t>actualizada por la Ley 135/91:</w:t>
      </w:r>
    </w:p>
    <w:p w:rsidR="00E21750" w:rsidRPr="00A21E86" w:rsidRDefault="00E21750" w:rsidP="00E21750">
      <w:pPr>
        <w:ind w:left="708"/>
        <w:jc w:val="both"/>
        <w:rPr>
          <w:rStyle w:val="Textoennegrita"/>
          <w:rFonts w:ascii="Arial" w:hAnsi="Arial" w:cs="Arial"/>
          <w:b w:val="0"/>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118</w:t>
      </w:r>
      <w:r w:rsidRPr="00A21E86">
        <w:rPr>
          <w:rFonts w:ascii="Arial" w:hAnsi="Arial" w:cs="Arial"/>
          <w:color w:val="000000" w:themeColor="text1"/>
          <w:sz w:val="24"/>
          <w:szCs w:val="24"/>
        </w:rPr>
        <w:t xml:space="preserve">: Se establecerá por ordenanza el monto del arrendamiento que anualmente abonaran los ocupantes de terrenos municipales como así también el monto del arrendamiento de los nichos del columbario municipal. </w:t>
      </w:r>
    </w:p>
    <w:p w:rsidR="00E21750" w:rsidRPr="00A21E86" w:rsidRDefault="00E21750" w:rsidP="00E21750">
      <w:pPr>
        <w:ind w:left="708"/>
        <w:jc w:val="both"/>
        <w:rPr>
          <w:rFonts w:ascii="Arial" w:hAnsi="Arial" w:cs="Arial"/>
          <w:color w:val="000000" w:themeColor="text1"/>
          <w:sz w:val="24"/>
          <w:szCs w:val="24"/>
        </w:rPr>
      </w:pPr>
    </w:p>
    <w:p w:rsidR="00E21750" w:rsidRPr="00A21E86" w:rsidRDefault="00A21E86" w:rsidP="00E21750">
      <w:pPr>
        <w:jc w:val="both"/>
        <w:rPr>
          <w:rFonts w:ascii="Arial" w:hAnsi="Arial" w:cs="Arial"/>
          <w:b/>
          <w:color w:val="000000" w:themeColor="text1"/>
          <w:sz w:val="24"/>
          <w:szCs w:val="24"/>
        </w:rPr>
      </w:pPr>
      <w:r w:rsidRPr="00A21E86">
        <w:rPr>
          <w:rFonts w:ascii="Arial" w:hAnsi="Arial" w:cs="Arial"/>
          <w:b/>
          <w:color w:val="000000" w:themeColor="text1"/>
          <w:sz w:val="24"/>
          <w:szCs w:val="24"/>
        </w:rPr>
        <w:t xml:space="preserve"> </w:t>
      </w:r>
      <w:r w:rsidR="00E21750" w:rsidRPr="00A21E86">
        <w:rPr>
          <w:rFonts w:ascii="Arial" w:hAnsi="Arial" w:cs="Arial"/>
          <w:b/>
          <w:color w:val="000000" w:themeColor="text1"/>
          <w:sz w:val="24"/>
          <w:szCs w:val="24"/>
        </w:rPr>
        <w:t>LEY ORGANICA MUNICIPAL 3</w:t>
      </w:r>
      <w:r w:rsidR="009C5ACF">
        <w:rPr>
          <w:rFonts w:ascii="Arial" w:hAnsi="Arial" w:cs="Arial"/>
          <w:b/>
          <w:color w:val="000000" w:themeColor="text1"/>
          <w:sz w:val="24"/>
          <w:szCs w:val="24"/>
        </w:rPr>
        <w:t>.</w:t>
      </w:r>
      <w:r w:rsidR="00E21750" w:rsidRPr="00A21E86">
        <w:rPr>
          <w:rFonts w:ascii="Arial" w:hAnsi="Arial" w:cs="Arial"/>
          <w:b/>
          <w:color w:val="000000" w:themeColor="text1"/>
          <w:sz w:val="24"/>
          <w:szCs w:val="24"/>
        </w:rPr>
        <w:t>966/10</w:t>
      </w:r>
    </w:p>
    <w:p w:rsidR="00E21750" w:rsidRPr="00A21E86" w:rsidRDefault="00E21750" w:rsidP="00E21750">
      <w:pPr>
        <w:jc w:val="both"/>
        <w:rPr>
          <w:rFonts w:ascii="Arial" w:hAnsi="Arial" w:cs="Arial"/>
          <w:b/>
          <w:color w:val="000000" w:themeColor="text1"/>
          <w:sz w:val="24"/>
          <w:szCs w:val="24"/>
        </w:rPr>
      </w:pP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 xml:space="preserve"> De los Bienes del Dominio Privado</w:t>
      </w:r>
    </w:p>
    <w:p w:rsidR="00E21750" w:rsidRPr="00A21E86" w:rsidRDefault="00E21750" w:rsidP="00E21750">
      <w:pPr>
        <w:autoSpaceDE w:val="0"/>
        <w:autoSpaceDN w:val="0"/>
        <w:adjustRightInd w:val="0"/>
        <w:jc w:val="both"/>
        <w:rPr>
          <w:rFonts w:ascii="Arial" w:hAnsi="Arial" w:cs="Arial"/>
          <w:b/>
          <w:color w:val="000000" w:themeColor="text1"/>
          <w:sz w:val="24"/>
          <w:szCs w:val="24"/>
          <w:lang w:val="es-ES"/>
        </w:rPr>
      </w:pPr>
    </w:p>
    <w:p w:rsidR="00E21750" w:rsidRPr="00A21E86" w:rsidRDefault="00E21750" w:rsidP="00E21750">
      <w:pPr>
        <w:autoSpaceDE w:val="0"/>
        <w:autoSpaceDN w:val="0"/>
        <w:adjustRightInd w:val="0"/>
        <w:jc w:val="both"/>
        <w:rPr>
          <w:rFonts w:ascii="Arial" w:hAnsi="Arial" w:cs="Arial"/>
          <w:b/>
          <w:bCs/>
          <w:color w:val="000000" w:themeColor="text1"/>
          <w:sz w:val="24"/>
          <w:szCs w:val="24"/>
          <w:lang w:val="es-ES"/>
        </w:rPr>
      </w:pPr>
      <w:r w:rsidRPr="00A21E86">
        <w:rPr>
          <w:rFonts w:ascii="Arial" w:hAnsi="Arial" w:cs="Arial"/>
          <w:b/>
          <w:color w:val="000000" w:themeColor="text1"/>
          <w:sz w:val="24"/>
          <w:szCs w:val="24"/>
          <w:lang w:val="es-ES"/>
        </w:rPr>
        <w:t>Art. 137</w:t>
      </w:r>
      <w:r w:rsidRPr="00A21E86">
        <w:rPr>
          <w:rFonts w:ascii="Arial" w:hAnsi="Arial" w:cs="Arial"/>
          <w:color w:val="000000" w:themeColor="text1"/>
          <w:sz w:val="24"/>
          <w:szCs w:val="24"/>
          <w:lang w:val="es-ES"/>
        </w:rPr>
        <w:t xml:space="preserve">. </w:t>
      </w:r>
      <w:r w:rsidRPr="00A21E86">
        <w:rPr>
          <w:rFonts w:ascii="Arial" w:hAnsi="Arial" w:cs="Arial"/>
          <w:b/>
          <w:bCs/>
          <w:color w:val="000000" w:themeColor="text1"/>
          <w:sz w:val="24"/>
          <w:szCs w:val="24"/>
          <w:lang w:val="es-ES"/>
        </w:rPr>
        <w:t>Bienes del Dominio Privado</w:t>
      </w:r>
    </w:p>
    <w:p w:rsidR="00E21750" w:rsidRPr="00A21E86" w:rsidRDefault="00E21750" w:rsidP="00E21750">
      <w:pPr>
        <w:autoSpaceDE w:val="0"/>
        <w:autoSpaceDN w:val="0"/>
        <w:adjustRightInd w:val="0"/>
        <w:jc w:val="both"/>
        <w:rPr>
          <w:rFonts w:ascii="Arial" w:hAnsi="Arial" w:cs="Arial"/>
          <w:b/>
          <w:bCs/>
          <w:color w:val="000000" w:themeColor="text1"/>
          <w:sz w:val="24"/>
          <w:szCs w:val="24"/>
          <w:lang w:val="es-ES"/>
        </w:rPr>
      </w:pP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Son bienes del dominio privado:</w:t>
      </w: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a) los bienes municipales que no sean del dominio público;</w:t>
      </w: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b) los inmuebles situados en las zonas urbanas que carezcan de dueño según Ordenanza respectiva;</w:t>
      </w: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c) los bienes municipales destinados a rentas;</w:t>
      </w: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d) las inversiones financieras; y,</w:t>
      </w: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e) todos los otros bienes que integran el activo contable municipal.</w:t>
      </w: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Los bienes del dominio privado tendrán una estimación monetaria y formarán parte del activo contable municipal, debiendo ser debidamente inventariados por la Municipalidad, con los documentos correspondientes.</w:t>
      </w: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A tales efectos, se deberá realizar la mensura judicial de conformidad al Código Civil.</w:t>
      </w: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Siempre y cuando sea para destinarlo a instituciones públicas de salud y/o educación, las municipalidades podrán solicitar al Congreso Nacional</w:t>
      </w:r>
      <w:r w:rsidR="00D00EB5">
        <w:rPr>
          <w:rFonts w:ascii="Arial" w:hAnsi="Arial" w:cs="Arial"/>
          <w:color w:val="000000" w:themeColor="text1"/>
          <w:sz w:val="24"/>
          <w:szCs w:val="24"/>
          <w:lang w:val="es-ES"/>
        </w:rPr>
        <w:t xml:space="preserve"> </w:t>
      </w:r>
      <w:r w:rsidRPr="00A21E86">
        <w:rPr>
          <w:rFonts w:ascii="Arial" w:hAnsi="Arial" w:cs="Arial"/>
          <w:color w:val="000000" w:themeColor="text1"/>
          <w:sz w:val="24"/>
          <w:szCs w:val="24"/>
          <w:lang w:val="es-ES"/>
        </w:rPr>
        <w:t>la autorización correspondiente para transferir a título gratuito sus bienes de dominio privado municipal.</w:t>
      </w: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p>
    <w:p w:rsidR="00E21750" w:rsidRPr="00A21E86" w:rsidRDefault="00E21750" w:rsidP="00E21750">
      <w:pPr>
        <w:autoSpaceDE w:val="0"/>
        <w:autoSpaceDN w:val="0"/>
        <w:adjustRightInd w:val="0"/>
        <w:jc w:val="both"/>
        <w:rPr>
          <w:rFonts w:ascii="Arial" w:hAnsi="Arial" w:cs="Arial"/>
          <w:b/>
          <w:bCs/>
          <w:color w:val="000000" w:themeColor="text1"/>
          <w:sz w:val="24"/>
          <w:szCs w:val="24"/>
          <w:lang w:val="es-ES"/>
        </w:rPr>
      </w:pPr>
      <w:r w:rsidRPr="00A21E86">
        <w:rPr>
          <w:rFonts w:ascii="Arial" w:hAnsi="Arial" w:cs="Arial"/>
          <w:b/>
          <w:color w:val="000000" w:themeColor="text1"/>
          <w:sz w:val="24"/>
          <w:szCs w:val="24"/>
          <w:lang w:val="es-ES"/>
        </w:rPr>
        <w:t>Art. 138</w:t>
      </w:r>
      <w:r w:rsidRPr="00A21E86">
        <w:rPr>
          <w:rFonts w:ascii="Arial" w:hAnsi="Arial" w:cs="Arial"/>
          <w:color w:val="000000" w:themeColor="text1"/>
          <w:sz w:val="24"/>
          <w:szCs w:val="24"/>
          <w:lang w:val="es-ES"/>
        </w:rPr>
        <w:t xml:space="preserve">. </w:t>
      </w:r>
      <w:r w:rsidRPr="00A21E86">
        <w:rPr>
          <w:rFonts w:ascii="Arial" w:hAnsi="Arial" w:cs="Arial"/>
          <w:b/>
          <w:bCs/>
          <w:color w:val="000000" w:themeColor="text1"/>
          <w:sz w:val="24"/>
          <w:szCs w:val="24"/>
          <w:lang w:val="es-ES"/>
        </w:rPr>
        <w:t>Subasta Pública de Bienes y Excepciones</w:t>
      </w:r>
    </w:p>
    <w:p w:rsidR="00E21750" w:rsidRPr="00A21E86" w:rsidRDefault="00E21750" w:rsidP="00E21750">
      <w:pPr>
        <w:autoSpaceDE w:val="0"/>
        <w:autoSpaceDN w:val="0"/>
        <w:adjustRightInd w:val="0"/>
        <w:jc w:val="both"/>
        <w:rPr>
          <w:rFonts w:ascii="Arial" w:hAnsi="Arial" w:cs="Arial"/>
          <w:b/>
          <w:bCs/>
          <w:color w:val="000000" w:themeColor="text1"/>
          <w:sz w:val="24"/>
          <w:szCs w:val="24"/>
          <w:lang w:val="es-ES"/>
        </w:rPr>
      </w:pP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Las municipalidades podrán enajenar los bienes de su dominio privado, por el procedimiento de la subasta pública o excepcionalmente en forma directa previo avalúo pericial que no será menor al valor fiscal, salvo las excepciones de permuta, excedente y cumplimiento de contrato por los arrendatarios.</w:t>
      </w: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En todos los casos, se requerirá la aprobación de la Junta Municipal.</w:t>
      </w:r>
    </w:p>
    <w:p w:rsidR="00E21750" w:rsidRPr="00A21E86" w:rsidRDefault="00E21750" w:rsidP="00E21750">
      <w:pPr>
        <w:autoSpaceDE w:val="0"/>
        <w:autoSpaceDN w:val="0"/>
        <w:adjustRightInd w:val="0"/>
        <w:jc w:val="both"/>
        <w:rPr>
          <w:rFonts w:ascii="Arial" w:hAnsi="Arial" w:cs="Arial"/>
          <w:b/>
          <w:color w:val="000000" w:themeColor="text1"/>
          <w:sz w:val="24"/>
          <w:szCs w:val="24"/>
          <w:lang w:val="es-ES"/>
        </w:rPr>
      </w:pPr>
    </w:p>
    <w:p w:rsidR="00E21750" w:rsidRPr="00A21E86" w:rsidRDefault="00E21750" w:rsidP="00E21750">
      <w:pPr>
        <w:autoSpaceDE w:val="0"/>
        <w:autoSpaceDN w:val="0"/>
        <w:adjustRightInd w:val="0"/>
        <w:jc w:val="both"/>
        <w:rPr>
          <w:rFonts w:ascii="Arial" w:hAnsi="Arial" w:cs="Arial"/>
          <w:b/>
          <w:bCs/>
          <w:color w:val="000000" w:themeColor="text1"/>
          <w:sz w:val="24"/>
          <w:szCs w:val="24"/>
          <w:lang w:val="es-ES"/>
        </w:rPr>
      </w:pPr>
      <w:r w:rsidRPr="00A21E86">
        <w:rPr>
          <w:rFonts w:ascii="Arial" w:hAnsi="Arial" w:cs="Arial"/>
          <w:b/>
          <w:color w:val="000000" w:themeColor="text1"/>
          <w:sz w:val="24"/>
          <w:szCs w:val="24"/>
          <w:lang w:val="es-ES"/>
        </w:rPr>
        <w:t>Art. 139</w:t>
      </w:r>
      <w:r w:rsidRPr="00A21E86">
        <w:rPr>
          <w:rFonts w:ascii="Arial" w:hAnsi="Arial" w:cs="Arial"/>
          <w:color w:val="000000" w:themeColor="text1"/>
          <w:sz w:val="24"/>
          <w:szCs w:val="24"/>
          <w:lang w:val="es-ES"/>
        </w:rPr>
        <w:t xml:space="preserve">. </w:t>
      </w:r>
      <w:r w:rsidRPr="00A21E86">
        <w:rPr>
          <w:rFonts w:ascii="Arial" w:hAnsi="Arial" w:cs="Arial"/>
          <w:b/>
          <w:bCs/>
          <w:color w:val="000000" w:themeColor="text1"/>
          <w:sz w:val="24"/>
          <w:szCs w:val="24"/>
          <w:lang w:val="es-ES"/>
        </w:rPr>
        <w:t>Condiciones de Arrendamiento.</w:t>
      </w:r>
    </w:p>
    <w:p w:rsidR="00E21750" w:rsidRPr="00A21E86" w:rsidRDefault="00E21750" w:rsidP="00E21750">
      <w:pPr>
        <w:autoSpaceDE w:val="0"/>
        <w:autoSpaceDN w:val="0"/>
        <w:adjustRightInd w:val="0"/>
        <w:jc w:val="both"/>
        <w:rPr>
          <w:rFonts w:ascii="Arial" w:hAnsi="Arial" w:cs="Arial"/>
          <w:b/>
          <w:bCs/>
          <w:color w:val="000000" w:themeColor="text1"/>
          <w:sz w:val="24"/>
          <w:szCs w:val="24"/>
          <w:lang w:val="es-ES"/>
        </w:rPr>
      </w:pP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Las condiciones de arrendamiento de terrenos municipales, serán establecidas por ordenanza, en la que se contemplarán los requisitos correspondientes, entre ellos un plazo no menor de un año y la revocabilidad en caso de incumplimiento de dichas condiciones.</w:t>
      </w: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p>
    <w:p w:rsidR="00AE773A" w:rsidRPr="00A21E86" w:rsidRDefault="00AE773A" w:rsidP="00E21750">
      <w:pPr>
        <w:autoSpaceDE w:val="0"/>
        <w:autoSpaceDN w:val="0"/>
        <w:adjustRightInd w:val="0"/>
        <w:jc w:val="both"/>
        <w:rPr>
          <w:rFonts w:ascii="Arial" w:hAnsi="Arial" w:cs="Arial"/>
          <w:color w:val="000000" w:themeColor="text1"/>
          <w:sz w:val="24"/>
          <w:szCs w:val="24"/>
          <w:lang w:val="es-ES"/>
        </w:rPr>
      </w:pPr>
    </w:p>
    <w:p w:rsidR="00AE773A" w:rsidRPr="00A21E86" w:rsidRDefault="00AE773A" w:rsidP="00E21750">
      <w:pPr>
        <w:autoSpaceDE w:val="0"/>
        <w:autoSpaceDN w:val="0"/>
        <w:adjustRightInd w:val="0"/>
        <w:jc w:val="both"/>
        <w:rPr>
          <w:rFonts w:ascii="Arial" w:hAnsi="Arial" w:cs="Arial"/>
          <w:color w:val="000000" w:themeColor="text1"/>
          <w:sz w:val="24"/>
          <w:szCs w:val="24"/>
          <w:lang w:val="es-ES"/>
        </w:rPr>
      </w:pPr>
    </w:p>
    <w:p w:rsidR="00AE773A" w:rsidRPr="00A21E86" w:rsidRDefault="00AE773A" w:rsidP="00AE773A">
      <w:pPr>
        <w:autoSpaceDE w:val="0"/>
        <w:autoSpaceDN w:val="0"/>
        <w:adjustRightInd w:val="0"/>
        <w:jc w:val="center"/>
        <w:rPr>
          <w:rFonts w:ascii="Arial" w:hAnsi="Arial" w:cs="Arial"/>
          <w:color w:val="000000" w:themeColor="text1"/>
          <w:sz w:val="24"/>
          <w:szCs w:val="24"/>
          <w:lang w:val="es-ES"/>
        </w:rPr>
      </w:pPr>
      <w:r w:rsidRPr="00A21E86">
        <w:rPr>
          <w:rFonts w:ascii="Arial" w:hAnsi="Arial" w:cs="Arial"/>
          <w:color w:val="000000" w:themeColor="text1"/>
          <w:sz w:val="24"/>
          <w:szCs w:val="24"/>
          <w:lang w:val="es-ES"/>
        </w:rPr>
        <w:t>1</w:t>
      </w:r>
    </w:p>
    <w:p w:rsidR="00A21E86" w:rsidRPr="00A21E86" w:rsidRDefault="00A21E86" w:rsidP="00E21750">
      <w:pPr>
        <w:autoSpaceDE w:val="0"/>
        <w:autoSpaceDN w:val="0"/>
        <w:adjustRightInd w:val="0"/>
        <w:jc w:val="both"/>
        <w:rPr>
          <w:rFonts w:ascii="Arial" w:hAnsi="Arial" w:cs="Arial"/>
          <w:color w:val="000000" w:themeColor="text1"/>
          <w:sz w:val="24"/>
          <w:szCs w:val="24"/>
          <w:lang w:val="es-ES"/>
        </w:rPr>
      </w:pPr>
    </w:p>
    <w:p w:rsidR="00A21E86" w:rsidRPr="00A21E86" w:rsidRDefault="00A21E86"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w:t>
      </w:r>
    </w:p>
    <w:p w:rsidR="00AE773A" w:rsidRPr="00A21E86" w:rsidRDefault="00AE773A" w:rsidP="00E21750">
      <w:pPr>
        <w:autoSpaceDE w:val="0"/>
        <w:autoSpaceDN w:val="0"/>
        <w:adjustRightInd w:val="0"/>
        <w:jc w:val="both"/>
        <w:rPr>
          <w:rFonts w:ascii="Arial" w:hAnsi="Arial" w:cs="Arial"/>
          <w:color w:val="000000" w:themeColor="text1"/>
          <w:sz w:val="24"/>
          <w:szCs w:val="24"/>
          <w:lang w:val="es-ES"/>
        </w:rPr>
      </w:pPr>
    </w:p>
    <w:p w:rsidR="00AE773A" w:rsidRDefault="00AE773A" w:rsidP="00E21750">
      <w:pPr>
        <w:autoSpaceDE w:val="0"/>
        <w:autoSpaceDN w:val="0"/>
        <w:adjustRightInd w:val="0"/>
        <w:jc w:val="both"/>
        <w:rPr>
          <w:rFonts w:ascii="Arial" w:hAnsi="Arial" w:cs="Arial"/>
          <w:b/>
          <w:color w:val="000000" w:themeColor="text1"/>
          <w:sz w:val="24"/>
          <w:szCs w:val="24"/>
          <w:lang w:val="es-ES"/>
        </w:rPr>
      </w:pPr>
    </w:p>
    <w:p w:rsidR="00D00EB5" w:rsidRDefault="00D00EB5" w:rsidP="00E21750">
      <w:pPr>
        <w:autoSpaceDE w:val="0"/>
        <w:autoSpaceDN w:val="0"/>
        <w:adjustRightInd w:val="0"/>
        <w:jc w:val="both"/>
        <w:rPr>
          <w:rFonts w:ascii="Arial" w:hAnsi="Arial" w:cs="Arial"/>
          <w:b/>
          <w:color w:val="000000" w:themeColor="text1"/>
          <w:sz w:val="24"/>
          <w:szCs w:val="24"/>
          <w:lang w:val="es-ES"/>
        </w:rPr>
      </w:pPr>
    </w:p>
    <w:p w:rsidR="00D00EB5" w:rsidRPr="00D00EB5" w:rsidRDefault="00D00EB5" w:rsidP="00E21750">
      <w:pPr>
        <w:autoSpaceDE w:val="0"/>
        <w:autoSpaceDN w:val="0"/>
        <w:adjustRightInd w:val="0"/>
        <w:jc w:val="both"/>
        <w:rPr>
          <w:rFonts w:ascii="Arial" w:hAnsi="Arial" w:cs="Arial"/>
          <w:color w:val="000000" w:themeColor="text1"/>
          <w:sz w:val="24"/>
          <w:szCs w:val="24"/>
          <w:lang w:val="es-ES"/>
        </w:rPr>
      </w:pPr>
      <w:r w:rsidRPr="00D00EB5">
        <w:rPr>
          <w:rFonts w:ascii="Arial" w:hAnsi="Arial" w:cs="Arial"/>
          <w:color w:val="000000" w:themeColor="text1"/>
          <w:sz w:val="24"/>
          <w:szCs w:val="24"/>
          <w:lang w:val="es-ES"/>
        </w:rPr>
        <w:lastRenderedPageBreak/>
        <w:t>…///…</w:t>
      </w:r>
    </w:p>
    <w:p w:rsidR="00D00EB5" w:rsidRPr="00D00EB5" w:rsidRDefault="00D00EB5" w:rsidP="00E21750">
      <w:pPr>
        <w:autoSpaceDE w:val="0"/>
        <w:autoSpaceDN w:val="0"/>
        <w:adjustRightInd w:val="0"/>
        <w:jc w:val="both"/>
        <w:rPr>
          <w:rFonts w:ascii="Arial" w:hAnsi="Arial" w:cs="Arial"/>
          <w:color w:val="000000" w:themeColor="text1"/>
          <w:sz w:val="24"/>
          <w:szCs w:val="24"/>
          <w:lang w:val="es-ES"/>
        </w:rPr>
      </w:pPr>
    </w:p>
    <w:p w:rsidR="00E21750" w:rsidRPr="00A21E86" w:rsidRDefault="00E21750" w:rsidP="00E21750">
      <w:pPr>
        <w:autoSpaceDE w:val="0"/>
        <w:autoSpaceDN w:val="0"/>
        <w:adjustRightInd w:val="0"/>
        <w:jc w:val="both"/>
        <w:rPr>
          <w:rFonts w:ascii="Arial" w:hAnsi="Arial" w:cs="Arial"/>
          <w:b/>
          <w:bCs/>
          <w:color w:val="000000" w:themeColor="text1"/>
          <w:sz w:val="24"/>
          <w:szCs w:val="24"/>
          <w:lang w:val="es-ES"/>
        </w:rPr>
      </w:pPr>
      <w:r w:rsidRPr="00A21E86">
        <w:rPr>
          <w:rFonts w:ascii="Arial" w:hAnsi="Arial" w:cs="Arial"/>
          <w:b/>
          <w:color w:val="000000" w:themeColor="text1"/>
          <w:sz w:val="24"/>
          <w:szCs w:val="24"/>
          <w:lang w:val="es-ES"/>
        </w:rPr>
        <w:t>Art. 140</w:t>
      </w:r>
      <w:r w:rsidRPr="00A21E86">
        <w:rPr>
          <w:rFonts w:ascii="Arial" w:hAnsi="Arial" w:cs="Arial"/>
          <w:color w:val="000000" w:themeColor="text1"/>
          <w:sz w:val="24"/>
          <w:szCs w:val="24"/>
          <w:lang w:val="es-ES"/>
        </w:rPr>
        <w:t xml:space="preserve">. </w:t>
      </w:r>
      <w:r w:rsidRPr="00A21E86">
        <w:rPr>
          <w:rFonts w:ascii="Arial" w:hAnsi="Arial" w:cs="Arial"/>
          <w:b/>
          <w:bCs/>
          <w:color w:val="000000" w:themeColor="text1"/>
          <w:sz w:val="24"/>
          <w:szCs w:val="24"/>
          <w:lang w:val="es-ES"/>
        </w:rPr>
        <w:t>Venta Directa para Arrendatarios</w:t>
      </w:r>
    </w:p>
    <w:p w:rsidR="00E21750" w:rsidRPr="00A21E86" w:rsidRDefault="00E21750" w:rsidP="00E21750">
      <w:pPr>
        <w:autoSpaceDE w:val="0"/>
        <w:autoSpaceDN w:val="0"/>
        <w:adjustRightInd w:val="0"/>
        <w:jc w:val="both"/>
        <w:rPr>
          <w:rFonts w:ascii="Arial" w:hAnsi="Arial" w:cs="Arial"/>
          <w:b/>
          <w:bCs/>
          <w:color w:val="000000" w:themeColor="text1"/>
          <w:sz w:val="24"/>
          <w:szCs w:val="24"/>
          <w:lang w:val="es-ES"/>
        </w:rPr>
      </w:pPr>
    </w:p>
    <w:p w:rsidR="00E21750" w:rsidRPr="00A21E86" w:rsidRDefault="00E21750" w:rsidP="00E21750">
      <w:pPr>
        <w:autoSpaceDE w:val="0"/>
        <w:autoSpaceDN w:val="0"/>
        <w:adjustRightInd w:val="0"/>
        <w:jc w:val="both"/>
        <w:rPr>
          <w:rFonts w:ascii="Arial" w:hAnsi="Arial" w:cs="Arial"/>
          <w:color w:val="000000" w:themeColor="text1"/>
          <w:sz w:val="24"/>
          <w:szCs w:val="24"/>
          <w:lang w:val="es-ES"/>
        </w:rPr>
      </w:pPr>
      <w:r w:rsidRPr="00A21E86">
        <w:rPr>
          <w:rFonts w:ascii="Arial" w:hAnsi="Arial" w:cs="Arial"/>
          <w:color w:val="000000" w:themeColor="text1"/>
          <w:sz w:val="24"/>
          <w:szCs w:val="24"/>
          <w:lang w:val="es-ES"/>
        </w:rPr>
        <w:t xml:space="preserve">Cuando los arrendatarios de terrenos municipales hubieren cumplido debidamente los contratos, la Municipalidad, a petición de ellos, podrá proceder a la venta directa de los predios sin que sea necesaria la subasta, previo </w:t>
      </w:r>
      <w:r w:rsidR="00D00EB5" w:rsidRPr="00A21E86">
        <w:rPr>
          <w:rFonts w:ascii="Arial" w:hAnsi="Arial" w:cs="Arial"/>
          <w:color w:val="000000" w:themeColor="text1"/>
          <w:sz w:val="24"/>
          <w:szCs w:val="24"/>
          <w:lang w:val="es-ES"/>
        </w:rPr>
        <w:t>aval</w:t>
      </w:r>
      <w:r w:rsidR="00D00EB5">
        <w:rPr>
          <w:rFonts w:ascii="Arial" w:hAnsi="Arial" w:cs="Arial"/>
          <w:color w:val="000000" w:themeColor="text1"/>
          <w:sz w:val="24"/>
          <w:szCs w:val="24"/>
          <w:lang w:val="es-ES"/>
        </w:rPr>
        <w:t>ú</w:t>
      </w:r>
      <w:r w:rsidR="00D00EB5" w:rsidRPr="00A21E86">
        <w:rPr>
          <w:rFonts w:ascii="Arial" w:hAnsi="Arial" w:cs="Arial"/>
          <w:color w:val="000000" w:themeColor="text1"/>
          <w:sz w:val="24"/>
          <w:szCs w:val="24"/>
          <w:lang w:val="es-ES"/>
        </w:rPr>
        <w:t>o</w:t>
      </w:r>
      <w:r w:rsidR="00D00EB5">
        <w:rPr>
          <w:rFonts w:ascii="Arial" w:hAnsi="Arial" w:cs="Arial"/>
          <w:color w:val="000000" w:themeColor="text1"/>
          <w:sz w:val="24"/>
          <w:szCs w:val="24"/>
          <w:lang w:val="es-ES"/>
        </w:rPr>
        <w:t xml:space="preserve"> </w:t>
      </w:r>
      <w:r w:rsidRPr="00A21E86">
        <w:rPr>
          <w:rFonts w:ascii="Arial" w:hAnsi="Arial" w:cs="Arial"/>
          <w:color w:val="000000" w:themeColor="text1"/>
          <w:sz w:val="24"/>
          <w:szCs w:val="24"/>
          <w:lang w:val="es-ES"/>
        </w:rPr>
        <w:t>pericial.</w:t>
      </w:r>
    </w:p>
    <w:p w:rsidR="00E21750" w:rsidRPr="00A21E86" w:rsidRDefault="00E21750" w:rsidP="00E21750">
      <w:pPr>
        <w:jc w:val="both"/>
        <w:rPr>
          <w:rStyle w:val="Textoennegrita"/>
          <w:rFonts w:ascii="Arial" w:hAnsi="Arial" w:cs="Arial"/>
          <w:color w:val="000000" w:themeColor="text1"/>
          <w:sz w:val="24"/>
          <w:szCs w:val="24"/>
          <w:lang w:val="es-ES"/>
        </w:rPr>
      </w:pPr>
    </w:p>
    <w:p w:rsidR="00E21750" w:rsidRPr="00A21E86" w:rsidRDefault="00E21750" w:rsidP="00E21750">
      <w:pPr>
        <w:autoSpaceDE w:val="0"/>
        <w:autoSpaceDN w:val="0"/>
        <w:adjustRightInd w:val="0"/>
        <w:jc w:val="both"/>
        <w:rPr>
          <w:rFonts w:ascii="Arial" w:hAnsi="Arial" w:cs="Arial"/>
          <w:b/>
          <w:color w:val="000000" w:themeColor="text1"/>
          <w:sz w:val="24"/>
          <w:szCs w:val="24"/>
          <w:lang w:val="es-ES"/>
        </w:rPr>
      </w:pPr>
      <w:r w:rsidRPr="00A21E86">
        <w:rPr>
          <w:rFonts w:ascii="Arial" w:hAnsi="Arial" w:cs="Arial"/>
          <w:b/>
          <w:color w:val="000000" w:themeColor="text1"/>
          <w:sz w:val="24"/>
          <w:szCs w:val="24"/>
          <w:lang w:val="es-ES"/>
        </w:rPr>
        <w:t>ORDENANZA TRIBUTARIA 82/14</w:t>
      </w:r>
    </w:p>
    <w:p w:rsidR="00E21750" w:rsidRPr="00A21E86" w:rsidRDefault="00E21750" w:rsidP="00E21750">
      <w:pPr>
        <w:autoSpaceDE w:val="0"/>
        <w:autoSpaceDN w:val="0"/>
        <w:adjustRightInd w:val="0"/>
        <w:jc w:val="both"/>
        <w:rPr>
          <w:rFonts w:ascii="Arial" w:hAnsi="Arial" w:cs="Arial"/>
          <w:b/>
          <w:color w:val="000000" w:themeColor="text1"/>
          <w:sz w:val="24"/>
          <w:szCs w:val="24"/>
          <w:lang w:val="es-ES"/>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369</w:t>
      </w:r>
      <w:r w:rsidRPr="00A21E86">
        <w:rPr>
          <w:rFonts w:ascii="Arial" w:hAnsi="Arial" w:cs="Arial"/>
          <w:color w:val="000000" w:themeColor="text1"/>
          <w:sz w:val="24"/>
          <w:szCs w:val="24"/>
        </w:rPr>
        <w:t xml:space="preserve"> - No podrá tener curso ninguna diligencia o gestión administrativa relativa a bienes inmuebles, si no se acompaña el certificado de libre de deuda. (Ord. Nº 66/13).</w:t>
      </w:r>
    </w:p>
    <w:p w:rsidR="00E21750" w:rsidRPr="00A21E86" w:rsidRDefault="00E21750" w:rsidP="00E21750">
      <w:pPr>
        <w:jc w:val="both"/>
        <w:rPr>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375</w:t>
      </w:r>
      <w:r w:rsidRPr="00A21E86">
        <w:rPr>
          <w:rFonts w:ascii="Arial" w:hAnsi="Arial" w:cs="Arial"/>
          <w:color w:val="000000" w:themeColor="text1"/>
          <w:sz w:val="24"/>
          <w:szCs w:val="24"/>
        </w:rPr>
        <w:t xml:space="preserve"> - En caso de venta a las personas referidas en el artículo anterior una vez determinado el valor del terreno, el mismo podrá ser pagado al contado o en sesenta (60) cuotas iguales, sin perjuicio de los recargos que la administración tributaria pueda establecer. (Ord. Nº 66/13).</w:t>
      </w:r>
    </w:p>
    <w:p w:rsidR="00E21750" w:rsidRPr="00A21E86" w:rsidRDefault="00E21750" w:rsidP="00E21750">
      <w:pPr>
        <w:jc w:val="both"/>
        <w:rPr>
          <w:rFonts w:ascii="Arial" w:hAnsi="Arial" w:cs="Arial"/>
          <w:b/>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376</w:t>
      </w:r>
      <w:r w:rsidRPr="00A21E86">
        <w:rPr>
          <w:rFonts w:ascii="Arial" w:hAnsi="Arial" w:cs="Arial"/>
          <w:color w:val="000000" w:themeColor="text1"/>
          <w:sz w:val="24"/>
          <w:szCs w:val="24"/>
        </w:rPr>
        <w:t xml:space="preserve"> - Los asentamientos urbanos precarios, colectivos y antiguos, sujetos a rehabilitación urbana, recibirán tratamiento excepcional, cuyo valor será fijado por una</w:t>
      </w:r>
      <w:r w:rsidR="00D00EB5">
        <w:rPr>
          <w:rFonts w:ascii="Arial" w:hAnsi="Arial" w:cs="Arial"/>
          <w:color w:val="000000" w:themeColor="text1"/>
          <w:sz w:val="24"/>
          <w:szCs w:val="24"/>
        </w:rPr>
        <w:t xml:space="preserve"> comisión avaluadora municipal, </w:t>
      </w:r>
      <w:r w:rsidRPr="00A21E86">
        <w:rPr>
          <w:rFonts w:ascii="Arial" w:hAnsi="Arial" w:cs="Arial"/>
          <w:color w:val="000000" w:themeColor="text1"/>
          <w:sz w:val="24"/>
          <w:szCs w:val="24"/>
        </w:rPr>
        <w:t xml:space="preserve">conformada por representantes del Ejecutivo Municipal, debiendo ser el </w:t>
      </w:r>
      <w:r w:rsidR="00D00EB5" w:rsidRPr="00A21E86">
        <w:rPr>
          <w:rFonts w:ascii="Arial" w:hAnsi="Arial" w:cs="Arial"/>
          <w:color w:val="000000" w:themeColor="text1"/>
          <w:sz w:val="24"/>
          <w:szCs w:val="24"/>
        </w:rPr>
        <w:t>avalú</w:t>
      </w:r>
      <w:r w:rsidR="00D00EB5">
        <w:rPr>
          <w:rFonts w:ascii="Arial" w:hAnsi="Arial" w:cs="Arial"/>
          <w:color w:val="000000" w:themeColor="text1"/>
          <w:sz w:val="24"/>
          <w:szCs w:val="24"/>
        </w:rPr>
        <w:t>o</w:t>
      </w:r>
      <w:r w:rsidRPr="00A21E86">
        <w:rPr>
          <w:rFonts w:ascii="Arial" w:hAnsi="Arial" w:cs="Arial"/>
          <w:color w:val="000000" w:themeColor="text1"/>
          <w:sz w:val="24"/>
          <w:szCs w:val="24"/>
        </w:rPr>
        <w:t xml:space="preserve"> pericial básico no menor al valor fiscal. A los efectos de la fijación de los precios. (Ord. </w:t>
      </w:r>
      <w:r w:rsidR="00D00EB5">
        <w:rPr>
          <w:rFonts w:ascii="Arial" w:hAnsi="Arial" w:cs="Arial"/>
          <w:color w:val="000000" w:themeColor="text1"/>
          <w:sz w:val="24"/>
          <w:szCs w:val="24"/>
        </w:rPr>
        <w:t xml:space="preserve">            </w:t>
      </w:r>
      <w:r w:rsidRPr="00A21E86">
        <w:rPr>
          <w:rFonts w:ascii="Arial" w:hAnsi="Arial" w:cs="Arial"/>
          <w:color w:val="000000" w:themeColor="text1"/>
          <w:sz w:val="24"/>
          <w:szCs w:val="24"/>
        </w:rPr>
        <w:t xml:space="preserve">Nº 66/13). </w:t>
      </w:r>
    </w:p>
    <w:p w:rsidR="00E21750" w:rsidRPr="00A21E86" w:rsidRDefault="00E21750" w:rsidP="00E21750">
      <w:pPr>
        <w:jc w:val="both"/>
        <w:rPr>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380</w:t>
      </w:r>
      <w:r w:rsidRPr="00A21E86">
        <w:rPr>
          <w:rFonts w:ascii="Arial" w:hAnsi="Arial" w:cs="Arial"/>
          <w:color w:val="000000" w:themeColor="text1"/>
          <w:sz w:val="24"/>
          <w:szCs w:val="24"/>
        </w:rPr>
        <w:t xml:space="preserve"> - Los terrenos del dominio privado municipal, y los que pertenecían al dominio público municipal, previamente desafectados además de poder cederse en uso</w:t>
      </w:r>
      <w:r w:rsidR="00D00EB5">
        <w:rPr>
          <w:rFonts w:ascii="Arial" w:hAnsi="Arial" w:cs="Arial"/>
          <w:color w:val="000000" w:themeColor="text1"/>
          <w:sz w:val="24"/>
          <w:szCs w:val="24"/>
        </w:rPr>
        <w:t xml:space="preserve">, </w:t>
      </w:r>
      <w:r w:rsidRPr="00A21E86">
        <w:rPr>
          <w:rFonts w:ascii="Arial" w:hAnsi="Arial" w:cs="Arial"/>
          <w:color w:val="000000" w:themeColor="text1"/>
          <w:sz w:val="24"/>
          <w:szCs w:val="24"/>
        </w:rPr>
        <w:t>podrán ser vendidos, según las condiciones establecidas en esta Ordenanza, previo arrendamiento de los mismos, durante un periodo no inferior a un año. De igual manera, la Municipalidad se reserva el derecho de darles, a una porción de estos terrenos un uso público, lo que será definido en planes urbanísticos especiales. (Ord. Nº 66/13).</w:t>
      </w:r>
    </w:p>
    <w:p w:rsidR="00E21750" w:rsidRPr="00A21E86" w:rsidRDefault="00E21750" w:rsidP="00E21750">
      <w:pPr>
        <w:jc w:val="both"/>
        <w:rPr>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color w:val="000000" w:themeColor="text1"/>
          <w:sz w:val="24"/>
          <w:szCs w:val="24"/>
        </w:rPr>
        <w:t xml:space="preserve"> </w:t>
      </w:r>
      <w:r w:rsidRPr="00A21E86">
        <w:rPr>
          <w:rFonts w:ascii="Arial" w:hAnsi="Arial" w:cs="Arial"/>
          <w:b/>
          <w:color w:val="000000" w:themeColor="text1"/>
          <w:sz w:val="24"/>
          <w:szCs w:val="24"/>
        </w:rPr>
        <w:t>Art. 383</w:t>
      </w:r>
      <w:r w:rsidRPr="00A21E86">
        <w:rPr>
          <w:rFonts w:ascii="Arial" w:hAnsi="Arial" w:cs="Arial"/>
          <w:color w:val="000000" w:themeColor="text1"/>
          <w:sz w:val="24"/>
          <w:szCs w:val="24"/>
        </w:rPr>
        <w:t xml:space="preserve"> - En los casos de los dos artículos precedentes, la entidad pública y privada que desea arrendar por usar o comprar un terreno municipal, deberá presentar la solicitud correspondiente a la Intendencia Municipal, junto con todos los requisitos que se exigen para lotes habitacionales y que sean pertinentes, expuestos en los siguientes artículos de la presente Ordenanza. La Intendencia, previo estudio e informe de las dependencias técnicas pertinentes, pondrá a consideración de la Junta Municipal el expediente así formado, para su estudio, dictamen y aprobación. (Ord. Nº 66/13).</w:t>
      </w:r>
    </w:p>
    <w:p w:rsidR="00E21750" w:rsidRPr="00A21E86" w:rsidRDefault="00E21750" w:rsidP="00E21750">
      <w:pPr>
        <w:jc w:val="both"/>
        <w:rPr>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384</w:t>
      </w:r>
      <w:r w:rsidRPr="00A21E86">
        <w:rPr>
          <w:rFonts w:ascii="Arial" w:hAnsi="Arial" w:cs="Arial"/>
          <w:color w:val="000000" w:themeColor="text1"/>
          <w:sz w:val="24"/>
          <w:szCs w:val="24"/>
        </w:rPr>
        <w:t xml:space="preserve"> </w:t>
      </w:r>
      <w:r w:rsidR="00834EF0">
        <w:rPr>
          <w:rFonts w:ascii="Arial" w:hAnsi="Arial" w:cs="Arial"/>
          <w:color w:val="000000" w:themeColor="text1"/>
          <w:sz w:val="24"/>
          <w:szCs w:val="24"/>
        </w:rPr>
        <w:t>- I</w:t>
      </w:r>
      <w:r w:rsidRPr="00A21E86">
        <w:rPr>
          <w:rFonts w:ascii="Arial" w:hAnsi="Arial" w:cs="Arial"/>
          <w:color w:val="000000" w:themeColor="text1"/>
          <w:sz w:val="24"/>
          <w:szCs w:val="24"/>
        </w:rPr>
        <w:t>nc. “</w:t>
      </w:r>
      <w:r w:rsidR="00834EF0">
        <w:rPr>
          <w:rFonts w:ascii="Arial" w:hAnsi="Arial" w:cs="Arial"/>
          <w:color w:val="000000" w:themeColor="text1"/>
          <w:sz w:val="24"/>
          <w:szCs w:val="24"/>
        </w:rPr>
        <w:t>b</w:t>
      </w:r>
      <w:r w:rsidRPr="00A21E86">
        <w:rPr>
          <w:rFonts w:ascii="Arial" w:hAnsi="Arial" w:cs="Arial"/>
          <w:color w:val="000000" w:themeColor="text1"/>
          <w:sz w:val="24"/>
          <w:szCs w:val="24"/>
        </w:rPr>
        <w:t>” en ningún caso la dimensión del lote solicitado podrá exceder de 360 Mts2., de conformidad a lo estipulado por el Art. 227 de la Ley Nº 3</w:t>
      </w:r>
      <w:r w:rsidR="00834EF0">
        <w:rPr>
          <w:rFonts w:ascii="Arial" w:hAnsi="Arial" w:cs="Arial"/>
          <w:color w:val="000000" w:themeColor="text1"/>
          <w:sz w:val="24"/>
          <w:szCs w:val="24"/>
        </w:rPr>
        <w:t>.</w:t>
      </w:r>
      <w:r w:rsidRPr="00A21E86">
        <w:rPr>
          <w:rFonts w:ascii="Arial" w:hAnsi="Arial" w:cs="Arial"/>
          <w:color w:val="000000" w:themeColor="text1"/>
          <w:sz w:val="24"/>
          <w:szCs w:val="24"/>
        </w:rPr>
        <w:t>966/10 y las excepciones previstas en ellas.</w:t>
      </w:r>
    </w:p>
    <w:p w:rsidR="00E21750" w:rsidRPr="00A21E86" w:rsidRDefault="00E21750" w:rsidP="00E21750">
      <w:pPr>
        <w:jc w:val="both"/>
        <w:rPr>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386</w:t>
      </w:r>
      <w:r w:rsidRPr="00A21E86">
        <w:rPr>
          <w:rFonts w:ascii="Arial" w:hAnsi="Arial" w:cs="Arial"/>
          <w:color w:val="000000" w:themeColor="text1"/>
          <w:sz w:val="24"/>
          <w:szCs w:val="24"/>
        </w:rPr>
        <w:t xml:space="preserve"> - La solicitud de arrendamiento o uso, deberá presentarse dirigida a la Intendencia Municipal, acompañada de los siguientes Requisitos:</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a) Certificado Municipal, expedido de acuerdo a lo estipulado en el Artículo 394º, relativo a la residencia en el lote y a la necesidad social del solicitante;</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b) Certificado de no poseer bienes raíces en toda la república, expedido por la Dirección general de los Registros Públicos;</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c) Cedula de Identidad Policial;</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d) Plano Manzanero, indicando la ubicación del predio;</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e) Informe del Departamento de catastro sobre la situación del inmueble solicitado;</w:t>
      </w:r>
    </w:p>
    <w:p w:rsidR="00AE773A"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 xml:space="preserve">f) En caso de que el postulante tuviera hijos, acompañara además, el certificado de </w:t>
      </w:r>
    </w:p>
    <w:p w:rsidR="00AE773A" w:rsidRPr="00A21E86" w:rsidRDefault="00AE773A" w:rsidP="00E21750">
      <w:pPr>
        <w:ind w:firstLine="709"/>
        <w:jc w:val="both"/>
        <w:rPr>
          <w:rFonts w:ascii="Arial" w:hAnsi="Arial" w:cs="Arial"/>
          <w:color w:val="000000" w:themeColor="text1"/>
          <w:sz w:val="24"/>
          <w:szCs w:val="24"/>
        </w:rPr>
      </w:pPr>
    </w:p>
    <w:p w:rsidR="00AE773A" w:rsidRPr="00A21E86" w:rsidRDefault="00AE773A" w:rsidP="00E21750">
      <w:pPr>
        <w:ind w:firstLine="709"/>
        <w:jc w:val="both"/>
        <w:rPr>
          <w:rFonts w:ascii="Arial" w:hAnsi="Arial" w:cs="Arial"/>
          <w:color w:val="000000" w:themeColor="text1"/>
          <w:sz w:val="24"/>
          <w:szCs w:val="24"/>
        </w:rPr>
      </w:pPr>
    </w:p>
    <w:p w:rsidR="00AE773A" w:rsidRPr="00A21E86" w:rsidRDefault="00AE773A" w:rsidP="00AE773A">
      <w:pPr>
        <w:ind w:firstLine="709"/>
        <w:jc w:val="center"/>
        <w:rPr>
          <w:rFonts w:ascii="Arial" w:hAnsi="Arial" w:cs="Arial"/>
          <w:color w:val="000000" w:themeColor="text1"/>
          <w:sz w:val="24"/>
          <w:szCs w:val="24"/>
        </w:rPr>
      </w:pPr>
      <w:r w:rsidRPr="00A21E86">
        <w:rPr>
          <w:rFonts w:ascii="Arial" w:hAnsi="Arial" w:cs="Arial"/>
          <w:color w:val="000000" w:themeColor="text1"/>
          <w:sz w:val="24"/>
          <w:szCs w:val="24"/>
        </w:rPr>
        <w:t>2</w:t>
      </w:r>
    </w:p>
    <w:p w:rsidR="00AE773A" w:rsidRPr="00A21E86" w:rsidRDefault="00AE773A" w:rsidP="00E21750">
      <w:pPr>
        <w:ind w:firstLine="709"/>
        <w:jc w:val="both"/>
        <w:rPr>
          <w:rFonts w:ascii="Arial" w:hAnsi="Arial" w:cs="Arial"/>
          <w:color w:val="000000" w:themeColor="text1"/>
          <w:sz w:val="24"/>
          <w:szCs w:val="24"/>
        </w:rPr>
      </w:pPr>
    </w:p>
    <w:p w:rsidR="00A21E86" w:rsidRDefault="00A21E86"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w:t>
      </w:r>
    </w:p>
    <w:p w:rsidR="00834EF0" w:rsidRDefault="00834EF0" w:rsidP="00E21750">
      <w:pPr>
        <w:ind w:firstLine="709"/>
        <w:jc w:val="both"/>
        <w:rPr>
          <w:rFonts w:ascii="Arial" w:hAnsi="Arial" w:cs="Arial"/>
          <w:color w:val="000000" w:themeColor="text1"/>
          <w:sz w:val="24"/>
          <w:szCs w:val="24"/>
        </w:rPr>
      </w:pPr>
    </w:p>
    <w:p w:rsidR="00834EF0" w:rsidRPr="00A21E86" w:rsidRDefault="00834EF0" w:rsidP="00E21750">
      <w:pPr>
        <w:ind w:firstLine="709"/>
        <w:jc w:val="both"/>
        <w:rPr>
          <w:rFonts w:ascii="Arial" w:hAnsi="Arial" w:cs="Arial"/>
          <w:color w:val="000000" w:themeColor="text1"/>
          <w:sz w:val="24"/>
          <w:szCs w:val="24"/>
        </w:rPr>
      </w:pPr>
    </w:p>
    <w:p w:rsidR="00A21E86" w:rsidRPr="00A21E86" w:rsidRDefault="00A21E86"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lastRenderedPageBreak/>
        <w:t>…///…</w:t>
      </w:r>
    </w:p>
    <w:p w:rsidR="00A21E86" w:rsidRPr="00A21E86" w:rsidRDefault="00A21E86" w:rsidP="00E21750">
      <w:pPr>
        <w:ind w:firstLine="709"/>
        <w:jc w:val="both"/>
        <w:rPr>
          <w:rFonts w:ascii="Arial" w:hAnsi="Arial" w:cs="Arial"/>
          <w:color w:val="000000" w:themeColor="text1"/>
          <w:sz w:val="24"/>
          <w:szCs w:val="24"/>
        </w:rPr>
      </w:pPr>
    </w:p>
    <w:p w:rsidR="00E21750" w:rsidRPr="00A21E86" w:rsidRDefault="00E21750" w:rsidP="00AE773A">
      <w:pPr>
        <w:jc w:val="both"/>
        <w:rPr>
          <w:rFonts w:ascii="Arial" w:hAnsi="Arial" w:cs="Arial"/>
          <w:color w:val="000000" w:themeColor="text1"/>
          <w:sz w:val="24"/>
          <w:szCs w:val="24"/>
        </w:rPr>
      </w:pPr>
      <w:r w:rsidRPr="00A21E86">
        <w:rPr>
          <w:rFonts w:ascii="Arial" w:hAnsi="Arial" w:cs="Arial"/>
          <w:color w:val="000000" w:themeColor="text1"/>
          <w:sz w:val="24"/>
          <w:szCs w:val="24"/>
        </w:rPr>
        <w:t>nacimiento de sus hijos, con preferencia los que viven y residen en el lugar y que sea corroborable por la Municipalidad en forma fehaciente;</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g) Certificado de vida y residencia policial;</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h) Certificado de no adeudar tributos por el inmueble solicitado;</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 xml:space="preserve"> i) Plano de construcción aprobado por la Municipalidad.</w:t>
      </w:r>
    </w:p>
    <w:p w:rsidR="00E21750" w:rsidRPr="00A21E86" w:rsidRDefault="00E21750" w:rsidP="00E21750">
      <w:pPr>
        <w:jc w:val="both"/>
        <w:rPr>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387</w:t>
      </w:r>
      <w:r w:rsidRPr="00A21E86">
        <w:rPr>
          <w:rFonts w:ascii="Arial" w:hAnsi="Arial" w:cs="Arial"/>
          <w:color w:val="000000" w:themeColor="text1"/>
          <w:sz w:val="24"/>
          <w:szCs w:val="24"/>
        </w:rPr>
        <w:t xml:space="preserve"> - El informe del Departamento de Catastro en forma conjunta con el Departamento de Bienes Municipales, contemplar</w:t>
      </w:r>
      <w:r w:rsidR="00834EF0">
        <w:rPr>
          <w:rFonts w:ascii="Arial" w:hAnsi="Arial" w:cs="Arial"/>
          <w:color w:val="000000" w:themeColor="text1"/>
          <w:sz w:val="24"/>
          <w:szCs w:val="24"/>
        </w:rPr>
        <w:t>á</w:t>
      </w:r>
      <w:r w:rsidRPr="00A21E86">
        <w:rPr>
          <w:rFonts w:ascii="Arial" w:hAnsi="Arial" w:cs="Arial"/>
          <w:color w:val="000000" w:themeColor="text1"/>
          <w:sz w:val="24"/>
          <w:szCs w:val="24"/>
        </w:rPr>
        <w:t xml:space="preserve"> los siguientes datos:</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a) Si existe o no titulo de dominio del predio pretendido;</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b) Si pertenece al dominio público o privado municipal;</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c) Si el predio está desocupado o no. En este último caso, se deberá indicar el nombre del o los ocupantes;</w:t>
      </w:r>
    </w:p>
    <w:p w:rsidR="00E21750" w:rsidRPr="00A21E86" w:rsidRDefault="00E21750" w:rsidP="00E21750">
      <w:pPr>
        <w:ind w:firstLine="709"/>
        <w:jc w:val="both"/>
        <w:rPr>
          <w:rFonts w:ascii="Arial" w:hAnsi="Arial" w:cs="Arial"/>
          <w:color w:val="000000" w:themeColor="text1"/>
          <w:sz w:val="24"/>
          <w:szCs w:val="24"/>
        </w:rPr>
      </w:pPr>
      <w:r w:rsidRPr="00A21E86">
        <w:rPr>
          <w:rFonts w:ascii="Arial" w:hAnsi="Arial" w:cs="Arial"/>
          <w:color w:val="000000" w:themeColor="text1"/>
          <w:sz w:val="24"/>
          <w:szCs w:val="24"/>
        </w:rPr>
        <w:t>d) Cuantificación de las mejoras existentes. (Ord. 66/13).</w:t>
      </w:r>
    </w:p>
    <w:p w:rsidR="00E21750" w:rsidRPr="00A21E86" w:rsidRDefault="00E21750" w:rsidP="00E21750">
      <w:pPr>
        <w:jc w:val="both"/>
        <w:rPr>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394</w:t>
      </w:r>
      <w:r w:rsidRPr="00A21E86">
        <w:rPr>
          <w:rFonts w:ascii="Arial" w:hAnsi="Arial" w:cs="Arial"/>
          <w:color w:val="000000" w:themeColor="text1"/>
          <w:sz w:val="24"/>
          <w:szCs w:val="24"/>
        </w:rPr>
        <w:t xml:space="preserve"> - En caso de que el solicitante este ocupando el terreno, los trámites seguirán su curso normal. Si el solicitante no lo está ocupando y el terreno esta deshabitado aunque contare con mejoras, la Municipalidad, en un plazo no mayor de setenta y dos (72) horas, deberá autorizar la ocupación precaria del mismo solicitante, sin que esto implique una obligación para la Municipalidad. Una vez que le fuera  adjudicado el terreno al solicitante, este deberá ocuparlo en un plazo no mayor a sesenta (60) días, caso contrario se procederá a la </w:t>
      </w:r>
      <w:r w:rsidR="00834EF0" w:rsidRPr="00A21E86">
        <w:rPr>
          <w:rFonts w:ascii="Arial" w:hAnsi="Arial" w:cs="Arial"/>
          <w:color w:val="000000" w:themeColor="text1"/>
          <w:sz w:val="24"/>
          <w:szCs w:val="24"/>
        </w:rPr>
        <w:t>res</w:t>
      </w:r>
      <w:r w:rsidR="00834EF0">
        <w:rPr>
          <w:rFonts w:ascii="Arial" w:hAnsi="Arial" w:cs="Arial"/>
          <w:color w:val="000000" w:themeColor="text1"/>
          <w:sz w:val="24"/>
          <w:szCs w:val="24"/>
        </w:rPr>
        <w:t>cisión</w:t>
      </w:r>
      <w:r w:rsidRPr="00A21E86">
        <w:rPr>
          <w:rFonts w:ascii="Arial" w:hAnsi="Arial" w:cs="Arial"/>
          <w:color w:val="000000" w:themeColor="text1"/>
          <w:sz w:val="24"/>
          <w:szCs w:val="24"/>
        </w:rPr>
        <w:t xml:space="preserve"> del contrato de arrendamiento o uso del suelo. En todos los casos las sesiones de derechos y acciones de un arrendatario a otro deberá tramitarse ante la Municipalidad de Lambaré, quien a través de la Junta Municipal se deberá aprobar resolución mediante con el contrato respectivo, previa verificación de todos los requisitos, por parte de las dependencias idóneas, el cesionario deberá poseer las mismas condiciones que se requieren de una persona que por primera vez solicita un inmueble municipal. (Ord. Nº 66/13).</w:t>
      </w:r>
    </w:p>
    <w:p w:rsidR="00E21750" w:rsidRPr="00A21E86" w:rsidRDefault="00E21750" w:rsidP="00E21750">
      <w:pPr>
        <w:tabs>
          <w:tab w:val="left" w:pos="-720"/>
          <w:tab w:val="left" w:pos="0"/>
        </w:tabs>
        <w:suppressAutoHyphens/>
        <w:spacing w:line="240" w:lineRule="atLeast"/>
        <w:jc w:val="both"/>
        <w:rPr>
          <w:rFonts w:ascii="Arial" w:hAnsi="Arial" w:cs="Arial"/>
          <w:color w:val="000000" w:themeColor="text1"/>
          <w:sz w:val="24"/>
          <w:szCs w:val="24"/>
        </w:rPr>
      </w:pPr>
    </w:p>
    <w:p w:rsidR="00E21750" w:rsidRPr="00A21E86" w:rsidRDefault="00E21750" w:rsidP="00E21750">
      <w:pPr>
        <w:tabs>
          <w:tab w:val="left" w:pos="-720"/>
          <w:tab w:val="left" w:pos="0"/>
        </w:tabs>
        <w:suppressAutoHyphens/>
        <w:spacing w:line="240" w:lineRule="atLeast"/>
        <w:jc w:val="both"/>
        <w:rPr>
          <w:rFonts w:ascii="Arial" w:hAnsi="Arial" w:cs="Arial"/>
          <w:color w:val="000000" w:themeColor="text1"/>
          <w:spacing w:val="-3"/>
          <w:sz w:val="24"/>
          <w:szCs w:val="24"/>
        </w:rPr>
      </w:pPr>
      <w:r w:rsidRPr="00A21E86">
        <w:rPr>
          <w:rFonts w:ascii="Arial" w:hAnsi="Arial" w:cs="Arial"/>
          <w:b/>
          <w:color w:val="000000" w:themeColor="text1"/>
          <w:sz w:val="24"/>
          <w:szCs w:val="24"/>
        </w:rPr>
        <w:t>Art. 395</w:t>
      </w:r>
      <w:r w:rsidRPr="00A21E86">
        <w:rPr>
          <w:rFonts w:ascii="Arial" w:hAnsi="Arial" w:cs="Arial"/>
          <w:color w:val="000000" w:themeColor="text1"/>
          <w:sz w:val="24"/>
          <w:szCs w:val="24"/>
        </w:rPr>
        <w:t xml:space="preserve"> - </w:t>
      </w:r>
      <w:r w:rsidRPr="00A21E86">
        <w:rPr>
          <w:rFonts w:ascii="Arial" w:hAnsi="Arial" w:cs="Arial"/>
          <w:color w:val="000000" w:themeColor="text1"/>
          <w:spacing w:val="-3"/>
          <w:sz w:val="24"/>
          <w:szCs w:val="24"/>
        </w:rPr>
        <w:t xml:space="preserve">El canon anual de arrendamiento, o por cesión del suelo para su uso, será calculado en base a lo establecido en el Art. 378 de la presente </w:t>
      </w:r>
      <w:r w:rsidR="002859E9">
        <w:rPr>
          <w:rFonts w:ascii="Arial" w:hAnsi="Arial" w:cs="Arial"/>
          <w:color w:val="000000" w:themeColor="text1"/>
          <w:spacing w:val="-3"/>
          <w:sz w:val="24"/>
          <w:szCs w:val="24"/>
        </w:rPr>
        <w:tab/>
        <w:t>O</w:t>
      </w:r>
      <w:r w:rsidRPr="00A21E86">
        <w:rPr>
          <w:rFonts w:ascii="Arial" w:hAnsi="Arial" w:cs="Arial"/>
          <w:color w:val="000000" w:themeColor="text1"/>
          <w:spacing w:val="-3"/>
          <w:sz w:val="24"/>
          <w:szCs w:val="24"/>
        </w:rPr>
        <w:t>rdenanza. El canon deberá abonarse a partir de la fecha de la  pre</w:t>
      </w:r>
      <w:r w:rsidRPr="00A21E86">
        <w:rPr>
          <w:rFonts w:ascii="Arial" w:hAnsi="Arial" w:cs="Arial"/>
          <w:color w:val="000000" w:themeColor="text1"/>
          <w:spacing w:val="-3"/>
          <w:sz w:val="24"/>
          <w:szCs w:val="24"/>
        </w:rPr>
        <w:softHyphen/>
        <w:t>senta</w:t>
      </w:r>
      <w:r w:rsidRPr="00A21E86">
        <w:rPr>
          <w:rFonts w:ascii="Arial" w:hAnsi="Arial" w:cs="Arial"/>
          <w:color w:val="000000" w:themeColor="text1"/>
          <w:spacing w:val="-3"/>
          <w:sz w:val="24"/>
          <w:szCs w:val="24"/>
        </w:rPr>
        <w:softHyphen/>
        <w:t>ción de la solicitud. En caso en que el arrendamiento o contrato de uso de suelo no sea otorgado, la suma abonada quedará en concepto de alquiler de terre</w:t>
      </w:r>
      <w:r w:rsidRPr="00A21E86">
        <w:rPr>
          <w:rFonts w:ascii="Arial" w:hAnsi="Arial" w:cs="Arial"/>
          <w:color w:val="000000" w:themeColor="text1"/>
          <w:spacing w:val="-3"/>
          <w:sz w:val="24"/>
          <w:szCs w:val="24"/>
        </w:rPr>
        <w:softHyphen/>
        <w:t>no, si se tratara de un ocupante del mismo. El canon será pagado en forma anual, pero a soli</w:t>
      </w:r>
      <w:r w:rsidRPr="00A21E86">
        <w:rPr>
          <w:rFonts w:ascii="Arial" w:hAnsi="Arial" w:cs="Arial"/>
          <w:color w:val="000000" w:themeColor="text1"/>
          <w:spacing w:val="-3"/>
          <w:sz w:val="24"/>
          <w:szCs w:val="24"/>
        </w:rPr>
        <w:softHyphen/>
        <w:t>ci</w:t>
      </w:r>
      <w:r w:rsidRPr="00A21E86">
        <w:rPr>
          <w:rFonts w:ascii="Arial" w:hAnsi="Arial" w:cs="Arial"/>
          <w:color w:val="000000" w:themeColor="text1"/>
          <w:spacing w:val="-3"/>
          <w:sz w:val="24"/>
          <w:szCs w:val="24"/>
        </w:rPr>
        <w:softHyphen/>
        <w:t>tud del peti</w:t>
      </w:r>
      <w:r w:rsidRPr="00A21E86">
        <w:rPr>
          <w:rFonts w:ascii="Arial" w:hAnsi="Arial" w:cs="Arial"/>
          <w:color w:val="000000" w:themeColor="text1"/>
          <w:spacing w:val="-3"/>
          <w:sz w:val="24"/>
          <w:szCs w:val="24"/>
        </w:rPr>
        <w:softHyphen/>
        <w:t>cionante, podrá fraccionarse hasta en 12 (doce) cuotas mensuales. (Ord. Nº 66/13).</w:t>
      </w:r>
    </w:p>
    <w:p w:rsidR="00E21750" w:rsidRPr="00A21E86" w:rsidRDefault="00E21750" w:rsidP="00E21750">
      <w:pPr>
        <w:tabs>
          <w:tab w:val="left" w:pos="0"/>
        </w:tabs>
        <w:suppressAutoHyphens/>
        <w:spacing w:line="240" w:lineRule="atLeast"/>
        <w:jc w:val="both"/>
        <w:rPr>
          <w:rFonts w:ascii="Arial" w:hAnsi="Arial" w:cs="Arial"/>
          <w:color w:val="000000" w:themeColor="text1"/>
          <w:spacing w:val="-3"/>
          <w:sz w:val="24"/>
          <w:szCs w:val="24"/>
        </w:rPr>
      </w:pPr>
    </w:p>
    <w:p w:rsidR="00E21750" w:rsidRPr="00A21E86" w:rsidRDefault="00E21750" w:rsidP="00E21750">
      <w:pPr>
        <w:tabs>
          <w:tab w:val="left" w:pos="0"/>
        </w:tabs>
        <w:suppressAutoHyphens/>
        <w:spacing w:line="240" w:lineRule="atLeast"/>
        <w:jc w:val="both"/>
        <w:rPr>
          <w:rFonts w:ascii="Arial" w:hAnsi="Arial" w:cs="Arial"/>
          <w:color w:val="000000" w:themeColor="text1"/>
          <w:spacing w:val="-3"/>
          <w:sz w:val="24"/>
          <w:szCs w:val="24"/>
        </w:rPr>
      </w:pPr>
      <w:r w:rsidRPr="00A21E86">
        <w:rPr>
          <w:rFonts w:ascii="Arial" w:hAnsi="Arial" w:cs="Arial"/>
          <w:b/>
          <w:color w:val="000000" w:themeColor="text1"/>
          <w:spacing w:val="-3"/>
          <w:sz w:val="24"/>
          <w:szCs w:val="24"/>
        </w:rPr>
        <w:t>Art. 396</w:t>
      </w:r>
      <w:r w:rsidRPr="00A21E86">
        <w:rPr>
          <w:rFonts w:ascii="Arial" w:hAnsi="Arial" w:cs="Arial"/>
          <w:color w:val="000000" w:themeColor="text1"/>
          <w:spacing w:val="-3"/>
          <w:sz w:val="24"/>
          <w:szCs w:val="24"/>
        </w:rPr>
        <w:t xml:space="preserve"> - El canon será pagado por adelantado, según la moda</w:t>
      </w:r>
      <w:r w:rsidRPr="00A21E86">
        <w:rPr>
          <w:rFonts w:ascii="Arial" w:hAnsi="Arial" w:cs="Arial"/>
          <w:color w:val="000000" w:themeColor="text1"/>
          <w:spacing w:val="-3"/>
          <w:sz w:val="24"/>
          <w:szCs w:val="24"/>
        </w:rPr>
        <w:softHyphen/>
        <w:t>lidad adoptada y de acuerdo a los que reglamente la Intenden</w:t>
      </w:r>
      <w:r w:rsidRPr="00A21E86">
        <w:rPr>
          <w:rFonts w:ascii="Arial" w:hAnsi="Arial" w:cs="Arial"/>
          <w:color w:val="000000" w:themeColor="text1"/>
          <w:spacing w:val="-3"/>
          <w:sz w:val="24"/>
          <w:szCs w:val="24"/>
        </w:rPr>
        <w:softHyphen/>
        <w:t>cia, en tal sentido. Sí así no se hiciere, el que arriende o posea un contrato de uso del suelo deberá pagar, cuando regularice su situación. (Ord. Nº 66/13).</w:t>
      </w:r>
    </w:p>
    <w:p w:rsidR="00E21750" w:rsidRPr="00A21E86" w:rsidRDefault="00E21750" w:rsidP="00E21750">
      <w:pPr>
        <w:tabs>
          <w:tab w:val="left" w:pos="0"/>
        </w:tabs>
        <w:suppressAutoHyphens/>
        <w:spacing w:line="240" w:lineRule="atLeast"/>
        <w:jc w:val="both"/>
        <w:rPr>
          <w:rFonts w:ascii="Arial" w:hAnsi="Arial" w:cs="Arial"/>
          <w:color w:val="000000" w:themeColor="text1"/>
          <w:spacing w:val="-3"/>
          <w:sz w:val="24"/>
          <w:szCs w:val="24"/>
        </w:rPr>
      </w:pPr>
    </w:p>
    <w:p w:rsidR="00E21750" w:rsidRPr="00A21E86" w:rsidRDefault="00E21750" w:rsidP="00E21750">
      <w:pPr>
        <w:tabs>
          <w:tab w:val="left" w:pos="0"/>
        </w:tabs>
        <w:suppressAutoHyphens/>
        <w:spacing w:line="240" w:lineRule="atLeast"/>
        <w:jc w:val="both"/>
        <w:rPr>
          <w:rFonts w:ascii="Arial" w:hAnsi="Arial" w:cs="Arial"/>
          <w:color w:val="000000" w:themeColor="text1"/>
          <w:spacing w:val="-3"/>
          <w:sz w:val="24"/>
          <w:szCs w:val="24"/>
        </w:rPr>
      </w:pPr>
      <w:r w:rsidRPr="00A21E86">
        <w:rPr>
          <w:rFonts w:ascii="Arial" w:hAnsi="Arial" w:cs="Arial"/>
          <w:b/>
          <w:color w:val="000000" w:themeColor="text1"/>
          <w:spacing w:val="-3"/>
          <w:sz w:val="24"/>
          <w:szCs w:val="24"/>
        </w:rPr>
        <w:t>Art. 397</w:t>
      </w:r>
      <w:r w:rsidRPr="00A21E86">
        <w:rPr>
          <w:rFonts w:ascii="Arial" w:hAnsi="Arial" w:cs="Arial"/>
          <w:color w:val="000000" w:themeColor="text1"/>
          <w:spacing w:val="-3"/>
          <w:sz w:val="24"/>
          <w:szCs w:val="24"/>
        </w:rPr>
        <w:t xml:space="preserve"> -  El arrendatario o suscribiente del contrato de uso de suelo no podrá destinar el inmueble arrendado o en uso a otros fines que no sean los indicados en el contrato firmado con la Municipalidad. No podrá construir en el inmueble arrendado o en uso, edifi</w:t>
      </w:r>
      <w:r w:rsidRPr="00A21E86">
        <w:rPr>
          <w:rFonts w:ascii="Arial" w:hAnsi="Arial" w:cs="Arial"/>
          <w:color w:val="000000" w:themeColor="text1"/>
          <w:spacing w:val="-3"/>
          <w:sz w:val="24"/>
          <w:szCs w:val="24"/>
        </w:rPr>
        <w:softHyphen/>
        <w:t>caciones de carácter permanente sin la intervención de los organismos técni</w:t>
      </w:r>
      <w:r w:rsidRPr="00A21E86">
        <w:rPr>
          <w:rFonts w:ascii="Arial" w:hAnsi="Arial" w:cs="Arial"/>
          <w:color w:val="000000" w:themeColor="text1"/>
          <w:spacing w:val="-3"/>
          <w:sz w:val="24"/>
          <w:szCs w:val="24"/>
        </w:rPr>
        <w:softHyphen/>
        <w:t>cos respectivos de la Municipalidad y previa autoriza</w:t>
      </w:r>
      <w:r w:rsidRPr="00A21E86">
        <w:rPr>
          <w:rFonts w:ascii="Arial" w:hAnsi="Arial" w:cs="Arial"/>
          <w:color w:val="000000" w:themeColor="text1"/>
          <w:spacing w:val="-3"/>
          <w:sz w:val="24"/>
          <w:szCs w:val="24"/>
        </w:rPr>
        <w:softHyphen/>
        <w:t>ción de la misma. No podrá, así mismo, sub-arrendar o ceder en uso, en todo o en par</w:t>
      </w:r>
      <w:r w:rsidRPr="00A21E86">
        <w:rPr>
          <w:rFonts w:ascii="Arial" w:hAnsi="Arial" w:cs="Arial"/>
          <w:color w:val="000000" w:themeColor="text1"/>
          <w:spacing w:val="-3"/>
          <w:sz w:val="24"/>
          <w:szCs w:val="24"/>
        </w:rPr>
        <w:softHyphen/>
        <w:t>te, ni transferir sus derechos de arrendatario o de uso, así como tampoco las mejoras realizadas en el inmueble sin previa autoriza</w:t>
      </w:r>
      <w:r w:rsidRPr="00A21E86">
        <w:rPr>
          <w:rFonts w:ascii="Arial" w:hAnsi="Arial" w:cs="Arial"/>
          <w:color w:val="000000" w:themeColor="text1"/>
          <w:spacing w:val="-3"/>
          <w:sz w:val="24"/>
          <w:szCs w:val="24"/>
        </w:rPr>
        <w:softHyphen/>
        <w:t>ción de la Municipali</w:t>
      </w:r>
      <w:r w:rsidRPr="00A21E86">
        <w:rPr>
          <w:rFonts w:ascii="Arial" w:hAnsi="Arial" w:cs="Arial"/>
          <w:color w:val="000000" w:themeColor="text1"/>
          <w:spacing w:val="-3"/>
          <w:sz w:val="24"/>
          <w:szCs w:val="24"/>
        </w:rPr>
        <w:softHyphen/>
        <w:t>dad. El incumplimiento de este artículo causará la rescisión automática del contrato de arren</w:t>
      </w:r>
      <w:r w:rsidRPr="00A21E86">
        <w:rPr>
          <w:rFonts w:ascii="Arial" w:hAnsi="Arial" w:cs="Arial"/>
          <w:color w:val="000000" w:themeColor="text1"/>
          <w:spacing w:val="-3"/>
          <w:sz w:val="24"/>
          <w:szCs w:val="24"/>
        </w:rPr>
        <w:softHyphen/>
        <w:t>damiento o uso de suelo e inhabilitará al trasgresor a ser beneficiario de otras adjudica</w:t>
      </w:r>
      <w:r w:rsidRPr="00A21E86">
        <w:rPr>
          <w:rFonts w:ascii="Arial" w:hAnsi="Arial" w:cs="Arial"/>
          <w:color w:val="000000" w:themeColor="text1"/>
          <w:spacing w:val="-3"/>
          <w:sz w:val="24"/>
          <w:szCs w:val="24"/>
        </w:rPr>
        <w:softHyphen/>
        <w:t>ciones de inmuebles Municipales, en arrendamiento, uso o venta. (Ord. Nº 66/13).</w:t>
      </w:r>
    </w:p>
    <w:p w:rsidR="00E21750" w:rsidRPr="00A21E86" w:rsidRDefault="00E21750" w:rsidP="00E21750">
      <w:pPr>
        <w:tabs>
          <w:tab w:val="left" w:pos="0"/>
        </w:tabs>
        <w:suppressAutoHyphens/>
        <w:spacing w:line="240" w:lineRule="atLeast"/>
        <w:jc w:val="both"/>
        <w:rPr>
          <w:rFonts w:ascii="Arial" w:hAnsi="Arial" w:cs="Arial"/>
          <w:color w:val="000000" w:themeColor="text1"/>
          <w:spacing w:val="-3"/>
          <w:sz w:val="24"/>
          <w:szCs w:val="24"/>
        </w:rPr>
      </w:pPr>
    </w:p>
    <w:p w:rsidR="00E21750" w:rsidRPr="00A21E86" w:rsidRDefault="00E21750" w:rsidP="00E21750">
      <w:pPr>
        <w:tabs>
          <w:tab w:val="left" w:pos="0"/>
        </w:tabs>
        <w:suppressAutoHyphens/>
        <w:spacing w:line="240" w:lineRule="atLeast"/>
        <w:jc w:val="both"/>
        <w:rPr>
          <w:rFonts w:ascii="Arial" w:hAnsi="Arial" w:cs="Arial"/>
          <w:color w:val="000000" w:themeColor="text1"/>
          <w:spacing w:val="-3"/>
          <w:sz w:val="24"/>
          <w:szCs w:val="24"/>
        </w:rPr>
      </w:pPr>
      <w:r w:rsidRPr="00A21E86">
        <w:rPr>
          <w:rFonts w:ascii="Arial" w:hAnsi="Arial" w:cs="Arial"/>
          <w:b/>
          <w:color w:val="000000" w:themeColor="text1"/>
          <w:spacing w:val="-3"/>
          <w:sz w:val="24"/>
          <w:szCs w:val="24"/>
        </w:rPr>
        <w:t>Art. 399</w:t>
      </w:r>
      <w:r w:rsidRPr="00A21E86">
        <w:rPr>
          <w:rFonts w:ascii="Arial" w:hAnsi="Arial" w:cs="Arial"/>
          <w:color w:val="000000" w:themeColor="text1"/>
          <w:spacing w:val="-3"/>
          <w:sz w:val="24"/>
          <w:szCs w:val="24"/>
        </w:rPr>
        <w:t xml:space="preserve"> - La falta de pago del canon de arrendamiento de 1 (un) año, ocasionará la rescisión del contrato.</w:t>
      </w:r>
    </w:p>
    <w:p w:rsidR="00AE773A" w:rsidRPr="00A21E86" w:rsidRDefault="00AE773A" w:rsidP="00E21750">
      <w:pPr>
        <w:tabs>
          <w:tab w:val="left" w:pos="0"/>
        </w:tabs>
        <w:suppressAutoHyphens/>
        <w:spacing w:line="240" w:lineRule="atLeast"/>
        <w:jc w:val="both"/>
        <w:rPr>
          <w:rFonts w:ascii="Arial" w:hAnsi="Arial" w:cs="Arial"/>
          <w:color w:val="000000" w:themeColor="text1"/>
          <w:spacing w:val="-3"/>
          <w:sz w:val="24"/>
          <w:szCs w:val="24"/>
        </w:rPr>
      </w:pPr>
    </w:p>
    <w:p w:rsidR="00AE773A" w:rsidRPr="00A21E86" w:rsidRDefault="00AE773A" w:rsidP="00E21750">
      <w:pPr>
        <w:tabs>
          <w:tab w:val="left" w:pos="0"/>
        </w:tabs>
        <w:suppressAutoHyphens/>
        <w:spacing w:line="240" w:lineRule="atLeast"/>
        <w:jc w:val="both"/>
        <w:rPr>
          <w:rFonts w:ascii="Arial" w:hAnsi="Arial" w:cs="Arial"/>
          <w:color w:val="000000" w:themeColor="text1"/>
          <w:spacing w:val="-3"/>
          <w:sz w:val="24"/>
          <w:szCs w:val="24"/>
        </w:rPr>
      </w:pPr>
    </w:p>
    <w:p w:rsidR="00AE773A" w:rsidRPr="00A21E86" w:rsidRDefault="00AE773A" w:rsidP="00AE773A">
      <w:pPr>
        <w:tabs>
          <w:tab w:val="left" w:pos="0"/>
        </w:tabs>
        <w:suppressAutoHyphens/>
        <w:spacing w:line="240" w:lineRule="atLeast"/>
        <w:jc w:val="center"/>
        <w:rPr>
          <w:rFonts w:ascii="Arial" w:hAnsi="Arial" w:cs="Arial"/>
          <w:color w:val="000000" w:themeColor="text1"/>
          <w:spacing w:val="-3"/>
          <w:sz w:val="24"/>
          <w:szCs w:val="24"/>
        </w:rPr>
      </w:pPr>
      <w:r w:rsidRPr="00A21E86">
        <w:rPr>
          <w:rFonts w:ascii="Arial" w:hAnsi="Arial" w:cs="Arial"/>
          <w:color w:val="000000" w:themeColor="text1"/>
          <w:spacing w:val="-3"/>
          <w:sz w:val="24"/>
          <w:szCs w:val="24"/>
        </w:rPr>
        <w:t>3</w:t>
      </w:r>
    </w:p>
    <w:p w:rsidR="00AE773A" w:rsidRDefault="00A21E86" w:rsidP="00E21750">
      <w:pPr>
        <w:tabs>
          <w:tab w:val="left" w:pos="0"/>
        </w:tabs>
        <w:suppressAutoHyphens/>
        <w:spacing w:line="240" w:lineRule="atLeast"/>
        <w:jc w:val="both"/>
        <w:rPr>
          <w:rFonts w:ascii="Arial" w:hAnsi="Arial" w:cs="Arial"/>
          <w:color w:val="000000" w:themeColor="text1"/>
          <w:spacing w:val="-3"/>
          <w:sz w:val="24"/>
          <w:szCs w:val="24"/>
        </w:rPr>
      </w:pPr>
      <w:r w:rsidRPr="00A21E86">
        <w:rPr>
          <w:rFonts w:ascii="Arial" w:hAnsi="Arial" w:cs="Arial"/>
          <w:color w:val="000000" w:themeColor="text1"/>
          <w:spacing w:val="-3"/>
          <w:sz w:val="24"/>
          <w:szCs w:val="24"/>
        </w:rPr>
        <w:t>…///…</w:t>
      </w:r>
    </w:p>
    <w:p w:rsidR="00A21E86" w:rsidRPr="00A21E86" w:rsidRDefault="00A21E86" w:rsidP="00E21750">
      <w:pPr>
        <w:tabs>
          <w:tab w:val="left" w:pos="0"/>
        </w:tabs>
        <w:suppressAutoHyphens/>
        <w:spacing w:line="240" w:lineRule="atLeast"/>
        <w:jc w:val="both"/>
        <w:rPr>
          <w:rFonts w:ascii="Arial" w:hAnsi="Arial" w:cs="Arial"/>
          <w:color w:val="000000" w:themeColor="text1"/>
          <w:spacing w:val="-3"/>
          <w:sz w:val="24"/>
          <w:szCs w:val="24"/>
        </w:rPr>
      </w:pPr>
    </w:p>
    <w:p w:rsidR="005978DF" w:rsidRDefault="005978DF" w:rsidP="00E21750">
      <w:pPr>
        <w:tabs>
          <w:tab w:val="left" w:pos="0"/>
        </w:tabs>
        <w:suppressAutoHyphens/>
        <w:spacing w:line="240" w:lineRule="atLeast"/>
        <w:jc w:val="both"/>
        <w:rPr>
          <w:rFonts w:ascii="Arial" w:hAnsi="Arial" w:cs="Arial"/>
          <w:color w:val="000000" w:themeColor="text1"/>
          <w:spacing w:val="-3"/>
          <w:sz w:val="24"/>
          <w:szCs w:val="24"/>
        </w:rPr>
      </w:pPr>
    </w:p>
    <w:p w:rsidR="00A21E86" w:rsidRPr="00A21E86" w:rsidRDefault="00A21E86" w:rsidP="00E21750">
      <w:pPr>
        <w:tabs>
          <w:tab w:val="left" w:pos="0"/>
        </w:tabs>
        <w:suppressAutoHyphens/>
        <w:spacing w:line="240" w:lineRule="atLeast"/>
        <w:jc w:val="both"/>
        <w:rPr>
          <w:rFonts w:ascii="Arial" w:hAnsi="Arial" w:cs="Arial"/>
          <w:color w:val="000000" w:themeColor="text1"/>
          <w:spacing w:val="-3"/>
          <w:sz w:val="24"/>
          <w:szCs w:val="24"/>
        </w:rPr>
      </w:pPr>
      <w:r w:rsidRPr="00A21E86">
        <w:rPr>
          <w:rFonts w:ascii="Arial" w:hAnsi="Arial" w:cs="Arial"/>
          <w:color w:val="000000" w:themeColor="text1"/>
          <w:spacing w:val="-3"/>
          <w:sz w:val="24"/>
          <w:szCs w:val="24"/>
        </w:rPr>
        <w:lastRenderedPageBreak/>
        <w:t>…///…</w:t>
      </w:r>
    </w:p>
    <w:p w:rsidR="00A21E86" w:rsidRPr="00A21E86" w:rsidRDefault="00A21E86" w:rsidP="00E21750">
      <w:pPr>
        <w:tabs>
          <w:tab w:val="left" w:pos="0"/>
        </w:tabs>
        <w:suppressAutoHyphens/>
        <w:spacing w:line="240" w:lineRule="atLeast"/>
        <w:jc w:val="both"/>
        <w:rPr>
          <w:rFonts w:ascii="Arial" w:hAnsi="Arial" w:cs="Arial"/>
          <w:color w:val="000000" w:themeColor="text1"/>
          <w:spacing w:val="-3"/>
          <w:sz w:val="24"/>
          <w:szCs w:val="24"/>
        </w:rPr>
      </w:pPr>
    </w:p>
    <w:p w:rsidR="00E21750" w:rsidRPr="00A21E86" w:rsidRDefault="00E21750" w:rsidP="00E21750">
      <w:pPr>
        <w:tabs>
          <w:tab w:val="left" w:pos="0"/>
        </w:tabs>
        <w:suppressAutoHyphens/>
        <w:spacing w:line="240" w:lineRule="atLeast"/>
        <w:jc w:val="both"/>
        <w:rPr>
          <w:rFonts w:ascii="Arial" w:hAnsi="Arial" w:cs="Arial"/>
          <w:color w:val="000000" w:themeColor="text1"/>
          <w:spacing w:val="-3"/>
          <w:sz w:val="24"/>
          <w:szCs w:val="24"/>
        </w:rPr>
      </w:pPr>
      <w:r w:rsidRPr="00A21E86">
        <w:rPr>
          <w:rFonts w:ascii="Arial" w:hAnsi="Arial" w:cs="Arial"/>
          <w:b/>
          <w:color w:val="000000" w:themeColor="text1"/>
          <w:spacing w:val="-3"/>
          <w:sz w:val="24"/>
          <w:szCs w:val="24"/>
        </w:rPr>
        <w:t>Art. 401</w:t>
      </w:r>
      <w:r w:rsidRPr="00A21E86">
        <w:rPr>
          <w:rFonts w:ascii="Arial" w:hAnsi="Arial" w:cs="Arial"/>
          <w:color w:val="000000" w:themeColor="text1"/>
          <w:spacing w:val="-3"/>
          <w:sz w:val="24"/>
          <w:szCs w:val="24"/>
        </w:rPr>
        <w:t xml:space="preserve"> - La Municipalidad de oficio procederá al cobro del canon de arrendamiento o uso de suelo, de los que ocupen terrenos municipales, aunque no hayan presentado soli</w:t>
      </w:r>
      <w:r w:rsidRPr="00A21E86">
        <w:rPr>
          <w:rFonts w:ascii="Arial" w:hAnsi="Arial" w:cs="Arial"/>
          <w:color w:val="000000" w:themeColor="text1"/>
          <w:spacing w:val="-3"/>
          <w:sz w:val="24"/>
          <w:szCs w:val="24"/>
        </w:rPr>
        <w:softHyphen/>
        <w:t>citud, quedando sometido a las mismas obligaciones de quienes hayan firmado el contrato respectivo. Y, además, en un plazo de 90 (noventa) días a más tardar, deberán sus</w:t>
      </w:r>
      <w:r w:rsidRPr="00A21E86">
        <w:rPr>
          <w:rFonts w:ascii="Arial" w:hAnsi="Arial" w:cs="Arial"/>
          <w:color w:val="000000" w:themeColor="text1"/>
          <w:spacing w:val="-3"/>
          <w:sz w:val="24"/>
          <w:szCs w:val="24"/>
        </w:rPr>
        <w:softHyphen/>
        <w:t>cri</w:t>
      </w:r>
      <w:r w:rsidRPr="00A21E86">
        <w:rPr>
          <w:rFonts w:ascii="Arial" w:hAnsi="Arial" w:cs="Arial"/>
          <w:color w:val="000000" w:themeColor="text1"/>
          <w:spacing w:val="-3"/>
          <w:sz w:val="24"/>
          <w:szCs w:val="24"/>
        </w:rPr>
        <w:softHyphen/>
        <w:t>bir el correspondiente contrato. En caso contrario, deberán desalo</w:t>
      </w:r>
      <w:r w:rsidRPr="00A21E86">
        <w:rPr>
          <w:rFonts w:ascii="Arial" w:hAnsi="Arial" w:cs="Arial"/>
          <w:color w:val="000000" w:themeColor="text1"/>
          <w:spacing w:val="-3"/>
          <w:sz w:val="24"/>
          <w:szCs w:val="24"/>
        </w:rPr>
        <w:softHyphen/>
        <w:t>jar el lote ocupado. (Ord. 66/13).</w:t>
      </w:r>
    </w:p>
    <w:p w:rsidR="00E21750" w:rsidRPr="00A21E86" w:rsidRDefault="00E21750" w:rsidP="00E21750">
      <w:pPr>
        <w:tabs>
          <w:tab w:val="left" w:pos="0"/>
        </w:tabs>
        <w:suppressAutoHyphens/>
        <w:spacing w:line="240" w:lineRule="atLeast"/>
        <w:jc w:val="both"/>
        <w:rPr>
          <w:rFonts w:ascii="Arial" w:hAnsi="Arial" w:cs="Arial"/>
          <w:color w:val="000000" w:themeColor="text1"/>
          <w:spacing w:val="-3"/>
          <w:sz w:val="24"/>
          <w:szCs w:val="24"/>
        </w:rPr>
      </w:pPr>
    </w:p>
    <w:p w:rsidR="00E21750" w:rsidRPr="00A21E86" w:rsidRDefault="00E21750" w:rsidP="00E21750">
      <w:pPr>
        <w:tabs>
          <w:tab w:val="left" w:pos="0"/>
        </w:tabs>
        <w:suppressAutoHyphens/>
        <w:spacing w:line="240" w:lineRule="atLeast"/>
        <w:jc w:val="both"/>
        <w:rPr>
          <w:rFonts w:ascii="Arial" w:hAnsi="Arial" w:cs="Arial"/>
          <w:color w:val="000000" w:themeColor="text1"/>
          <w:sz w:val="24"/>
          <w:szCs w:val="24"/>
        </w:rPr>
      </w:pPr>
      <w:r w:rsidRPr="00A21E86">
        <w:rPr>
          <w:rFonts w:ascii="Arial" w:hAnsi="Arial" w:cs="Arial"/>
          <w:b/>
          <w:color w:val="000000" w:themeColor="text1"/>
          <w:spacing w:val="-3"/>
          <w:sz w:val="24"/>
          <w:szCs w:val="24"/>
        </w:rPr>
        <w:t>Art. 404</w:t>
      </w:r>
      <w:r w:rsidRPr="00A21E86">
        <w:rPr>
          <w:rFonts w:ascii="Arial" w:hAnsi="Arial" w:cs="Arial"/>
          <w:color w:val="000000" w:themeColor="text1"/>
          <w:spacing w:val="-3"/>
          <w:sz w:val="24"/>
          <w:szCs w:val="24"/>
        </w:rPr>
        <w:t xml:space="preserve"> - U</w:t>
      </w:r>
      <w:r w:rsidRPr="00A21E86">
        <w:rPr>
          <w:rFonts w:ascii="Arial" w:hAnsi="Arial" w:cs="Arial"/>
          <w:color w:val="000000" w:themeColor="text1"/>
          <w:sz w:val="24"/>
          <w:szCs w:val="24"/>
        </w:rPr>
        <w:t xml:space="preserve">na vez cumplido el contrato de arrendamiento o el plazo establecido por la Ley y la </w:t>
      </w:r>
      <w:r w:rsidR="00EA1BA5">
        <w:rPr>
          <w:rFonts w:ascii="Arial" w:hAnsi="Arial" w:cs="Arial"/>
          <w:color w:val="000000" w:themeColor="text1"/>
          <w:sz w:val="24"/>
          <w:szCs w:val="24"/>
        </w:rPr>
        <w:t>O</w:t>
      </w:r>
      <w:r w:rsidRPr="00A21E86">
        <w:rPr>
          <w:rFonts w:ascii="Arial" w:hAnsi="Arial" w:cs="Arial"/>
          <w:color w:val="000000" w:themeColor="text1"/>
          <w:sz w:val="24"/>
          <w:szCs w:val="24"/>
        </w:rPr>
        <w:t>rdenanza vigente o que el arrendatario acredite algún tipo de permiso o acto administrativo que implique de alguna manera el reconocimiento de la posesión, el mismo podrá solicitar la compra del lote. (Ord. Nº 66/13).</w:t>
      </w:r>
    </w:p>
    <w:p w:rsidR="00E21750" w:rsidRPr="00A21E86" w:rsidRDefault="00E21750" w:rsidP="00E21750">
      <w:pPr>
        <w:tabs>
          <w:tab w:val="left" w:pos="0"/>
        </w:tabs>
        <w:suppressAutoHyphens/>
        <w:spacing w:line="240" w:lineRule="atLeast"/>
        <w:jc w:val="both"/>
        <w:rPr>
          <w:rFonts w:ascii="Arial" w:hAnsi="Arial" w:cs="Arial"/>
          <w:color w:val="000000" w:themeColor="text1"/>
          <w:sz w:val="24"/>
          <w:szCs w:val="24"/>
        </w:rPr>
      </w:pPr>
    </w:p>
    <w:p w:rsidR="00E21750" w:rsidRPr="00A21E86" w:rsidRDefault="00E21750" w:rsidP="00E21750">
      <w:pPr>
        <w:tabs>
          <w:tab w:val="left" w:pos="0"/>
        </w:tabs>
        <w:suppressAutoHyphens/>
        <w:spacing w:line="240" w:lineRule="atLeast"/>
        <w:jc w:val="both"/>
        <w:rPr>
          <w:rFonts w:ascii="Arial" w:hAnsi="Arial" w:cs="Arial"/>
          <w:color w:val="000000" w:themeColor="text1"/>
          <w:spacing w:val="-3"/>
          <w:sz w:val="24"/>
          <w:szCs w:val="24"/>
        </w:rPr>
      </w:pPr>
      <w:r w:rsidRPr="00A21E86">
        <w:rPr>
          <w:rFonts w:ascii="Arial" w:hAnsi="Arial" w:cs="Arial"/>
          <w:b/>
          <w:color w:val="000000" w:themeColor="text1"/>
          <w:sz w:val="24"/>
          <w:szCs w:val="24"/>
        </w:rPr>
        <w:t>Art. 405</w:t>
      </w:r>
      <w:r w:rsidRPr="00A21E86">
        <w:rPr>
          <w:rFonts w:ascii="Arial" w:hAnsi="Arial" w:cs="Arial"/>
          <w:color w:val="000000" w:themeColor="text1"/>
          <w:sz w:val="24"/>
          <w:szCs w:val="24"/>
        </w:rPr>
        <w:t xml:space="preserve">  - </w:t>
      </w:r>
      <w:r w:rsidRPr="00A21E86">
        <w:rPr>
          <w:rFonts w:ascii="Arial" w:hAnsi="Arial" w:cs="Arial"/>
          <w:color w:val="000000" w:themeColor="text1"/>
          <w:spacing w:val="-3"/>
          <w:sz w:val="24"/>
          <w:szCs w:val="24"/>
        </w:rPr>
        <w:t>Para solicitar en compra un terreno, deberán cumplirse los siguientes requisitos:</w:t>
      </w:r>
    </w:p>
    <w:p w:rsidR="00E21750" w:rsidRPr="00A21E86" w:rsidRDefault="00E21750" w:rsidP="00E21750">
      <w:pPr>
        <w:tabs>
          <w:tab w:val="left" w:pos="0"/>
        </w:tabs>
        <w:suppressAutoHyphens/>
        <w:spacing w:line="240" w:lineRule="atLeast"/>
        <w:ind w:firstLine="709"/>
        <w:jc w:val="both"/>
        <w:rPr>
          <w:rFonts w:ascii="Arial" w:hAnsi="Arial" w:cs="Arial"/>
          <w:color w:val="000000" w:themeColor="text1"/>
          <w:spacing w:val="-3"/>
          <w:sz w:val="24"/>
          <w:szCs w:val="24"/>
        </w:rPr>
      </w:pPr>
      <w:r w:rsidRPr="00A21E86">
        <w:rPr>
          <w:rFonts w:ascii="Arial" w:hAnsi="Arial" w:cs="Arial"/>
          <w:color w:val="000000" w:themeColor="text1"/>
          <w:spacing w:val="-3"/>
          <w:sz w:val="24"/>
          <w:szCs w:val="24"/>
        </w:rPr>
        <w:t>a. Estar en posesión pacífica del terreno; y</w:t>
      </w:r>
    </w:p>
    <w:p w:rsidR="00E21750" w:rsidRPr="00A21E86" w:rsidRDefault="00E21750" w:rsidP="00E21750">
      <w:pPr>
        <w:tabs>
          <w:tab w:val="left" w:pos="0"/>
        </w:tabs>
        <w:suppressAutoHyphens/>
        <w:spacing w:line="240" w:lineRule="atLeast"/>
        <w:ind w:firstLine="709"/>
        <w:jc w:val="both"/>
        <w:rPr>
          <w:rFonts w:ascii="Arial" w:hAnsi="Arial" w:cs="Arial"/>
          <w:color w:val="000000" w:themeColor="text1"/>
          <w:spacing w:val="-3"/>
          <w:sz w:val="24"/>
          <w:szCs w:val="24"/>
        </w:rPr>
      </w:pPr>
      <w:r w:rsidRPr="00A21E86">
        <w:rPr>
          <w:rFonts w:ascii="Arial" w:hAnsi="Arial" w:cs="Arial"/>
          <w:color w:val="000000" w:themeColor="text1"/>
          <w:spacing w:val="-3"/>
          <w:sz w:val="24"/>
          <w:szCs w:val="24"/>
        </w:rPr>
        <w:t>b. Acompañar con la solicitud los mismos recaudos exigidos para el contrato de arrendamiento o uso (Artículos 378º, 379º y 380°).</w:t>
      </w:r>
    </w:p>
    <w:p w:rsidR="00E21750" w:rsidRPr="00A21E86" w:rsidRDefault="00E21750" w:rsidP="00E21750">
      <w:pPr>
        <w:tabs>
          <w:tab w:val="left" w:pos="0"/>
        </w:tabs>
        <w:suppressAutoHyphens/>
        <w:spacing w:line="240" w:lineRule="atLeast"/>
        <w:jc w:val="both"/>
        <w:rPr>
          <w:rFonts w:ascii="Arial" w:hAnsi="Arial" w:cs="Arial"/>
          <w:color w:val="000000" w:themeColor="text1"/>
          <w:spacing w:val="-3"/>
          <w:sz w:val="24"/>
          <w:szCs w:val="24"/>
        </w:rPr>
      </w:pPr>
      <w:r w:rsidRPr="00A21E86">
        <w:rPr>
          <w:rFonts w:ascii="Arial" w:hAnsi="Arial" w:cs="Arial"/>
          <w:color w:val="000000" w:themeColor="text1"/>
          <w:spacing w:val="-3"/>
          <w:sz w:val="24"/>
          <w:szCs w:val="24"/>
        </w:rPr>
        <w:t>El que cuente con un contrato o acredite algún tipo de permiso o acto administrativo que implique de alguna manera el reconocimiento de la posesión de uso de suelo se asimi</w:t>
      </w:r>
      <w:r w:rsidRPr="00A21E86">
        <w:rPr>
          <w:rFonts w:ascii="Arial" w:hAnsi="Arial" w:cs="Arial"/>
          <w:color w:val="000000" w:themeColor="text1"/>
          <w:spacing w:val="-3"/>
          <w:sz w:val="24"/>
          <w:szCs w:val="24"/>
        </w:rPr>
        <w:softHyphen/>
        <w:t>lará al contrato de arrendamiento, a efectos de tener derecho a la compra del lote, siempre que el terreno sea factible de ser vendido (bien del domi</w:t>
      </w:r>
      <w:r w:rsidRPr="00A21E86">
        <w:rPr>
          <w:rFonts w:ascii="Arial" w:hAnsi="Arial" w:cs="Arial"/>
          <w:color w:val="000000" w:themeColor="text1"/>
          <w:spacing w:val="-3"/>
          <w:sz w:val="24"/>
          <w:szCs w:val="24"/>
        </w:rPr>
        <w:softHyphen/>
        <w:t>nio privado municipal). En tal sentido, se le exigirá igual plazo, 1 (un) año de tenencia del suelo en uso, antes de poder solicitar la compra del terreno, con excepción de los asentamientos antiguos o de hechos anteriores a la promulgación de la Ley Nº 3</w:t>
      </w:r>
      <w:r w:rsidR="00EA1BA5">
        <w:rPr>
          <w:rFonts w:ascii="Arial" w:hAnsi="Arial" w:cs="Arial"/>
          <w:color w:val="000000" w:themeColor="text1"/>
          <w:spacing w:val="-3"/>
          <w:sz w:val="24"/>
          <w:szCs w:val="24"/>
        </w:rPr>
        <w:t>.</w:t>
      </w:r>
      <w:r w:rsidRPr="00A21E86">
        <w:rPr>
          <w:rFonts w:ascii="Arial" w:hAnsi="Arial" w:cs="Arial"/>
          <w:color w:val="000000" w:themeColor="text1"/>
          <w:spacing w:val="-3"/>
          <w:sz w:val="24"/>
          <w:szCs w:val="24"/>
        </w:rPr>
        <w:t>966/10. (Ord. Nº 66/13).</w:t>
      </w:r>
    </w:p>
    <w:p w:rsidR="00E21750" w:rsidRPr="00A21E86" w:rsidRDefault="00E21750" w:rsidP="00E21750">
      <w:pPr>
        <w:jc w:val="both"/>
        <w:rPr>
          <w:rFonts w:ascii="Arial" w:hAnsi="Arial" w:cs="Arial"/>
          <w:color w:val="000000" w:themeColor="text1"/>
          <w:spacing w:val="-3"/>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pacing w:val="-3"/>
          <w:sz w:val="24"/>
          <w:szCs w:val="24"/>
        </w:rPr>
        <w:t>Art. 410</w:t>
      </w:r>
      <w:r w:rsidRPr="00A21E86">
        <w:rPr>
          <w:rFonts w:ascii="Arial" w:hAnsi="Arial" w:cs="Arial"/>
          <w:color w:val="000000" w:themeColor="text1"/>
          <w:spacing w:val="-3"/>
          <w:sz w:val="24"/>
          <w:szCs w:val="24"/>
        </w:rPr>
        <w:t xml:space="preserve"> - </w:t>
      </w:r>
      <w:r w:rsidRPr="00A21E86">
        <w:rPr>
          <w:rFonts w:ascii="Arial" w:hAnsi="Arial" w:cs="Arial"/>
          <w:color w:val="000000" w:themeColor="text1"/>
          <w:sz w:val="24"/>
          <w:szCs w:val="24"/>
        </w:rPr>
        <w:t>Hasta tanto salga la adjudicación de venta, el arrendatario deberá  seguir pagando el canon establecido en el contrato de arrendamiento. (Ord. Nº 66/13).</w:t>
      </w:r>
    </w:p>
    <w:p w:rsidR="00E21750" w:rsidRPr="00A21E86" w:rsidRDefault="00E21750" w:rsidP="00E21750">
      <w:pPr>
        <w:jc w:val="both"/>
        <w:rPr>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412</w:t>
      </w:r>
      <w:r w:rsidRPr="00A21E86">
        <w:rPr>
          <w:rFonts w:ascii="Arial" w:hAnsi="Arial" w:cs="Arial"/>
          <w:color w:val="000000" w:themeColor="text1"/>
          <w:sz w:val="24"/>
          <w:szCs w:val="24"/>
        </w:rPr>
        <w:t xml:space="preserve"> - Una vez formalizada la transferencia del terreno, éste no podrá ser transferido por el adjudicatario durante un plazo de 10 (diez) años. Transcurrido este plazo, podrá transferirlo y la Municipalidad tendrá derecho de preferencia en la adquisición del inmueble, conforme al valor municipal. Una vez que el municipio manifieste que no adquirirá el terreno o que su ofe</w:t>
      </w:r>
      <w:r w:rsidR="00EA1BA5">
        <w:rPr>
          <w:rFonts w:ascii="Arial" w:hAnsi="Arial" w:cs="Arial"/>
          <w:color w:val="000000" w:themeColor="text1"/>
          <w:sz w:val="24"/>
          <w:szCs w:val="24"/>
        </w:rPr>
        <w:t xml:space="preserve">rta no interesa al propietario, </w:t>
      </w:r>
      <w:r w:rsidRPr="00A21E86">
        <w:rPr>
          <w:rFonts w:ascii="Arial" w:hAnsi="Arial" w:cs="Arial"/>
          <w:color w:val="000000" w:themeColor="text1"/>
          <w:sz w:val="24"/>
          <w:szCs w:val="24"/>
        </w:rPr>
        <w:t xml:space="preserve">éste podrá transferirlo a un tercero. Este derecho de preferencia se mantendrá durante 3 (tres) años. La presente disposición deberá constar en la Escritura Pública de transferencia entre la Municipalidad y el beneficiario. (Ord Nª 66/13). </w:t>
      </w:r>
    </w:p>
    <w:p w:rsidR="00E21750" w:rsidRPr="00A21E86" w:rsidRDefault="00E21750" w:rsidP="00E21750">
      <w:pPr>
        <w:jc w:val="both"/>
        <w:rPr>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pacing w:val="-3"/>
          <w:sz w:val="24"/>
          <w:szCs w:val="24"/>
        </w:rPr>
        <w:t>Art. 413</w:t>
      </w:r>
      <w:r w:rsidRPr="00A21E86">
        <w:rPr>
          <w:rFonts w:ascii="Arial" w:hAnsi="Arial" w:cs="Arial"/>
          <w:color w:val="000000" w:themeColor="text1"/>
          <w:spacing w:val="-3"/>
          <w:sz w:val="24"/>
          <w:szCs w:val="24"/>
        </w:rPr>
        <w:t xml:space="preserve"> - </w:t>
      </w:r>
      <w:r w:rsidRPr="00A21E86">
        <w:rPr>
          <w:rFonts w:ascii="Arial" w:hAnsi="Arial" w:cs="Arial"/>
          <w:color w:val="000000" w:themeColor="text1"/>
          <w:sz w:val="24"/>
          <w:szCs w:val="24"/>
        </w:rPr>
        <w:t>Una vez determinada el valor del terreno, el mismo podrá ser pagado al contado o en cuotas sin reajustes. La Intendencia Municipal está habilitada para conceder el pago fraccionado hasta 60 (sesenta) cuotas mensuales. La mora de pago de 6 (seis) meses implicará la rescisión inmediata del contrato. La Municipalidad tasará el valor de las mejoras y el correspondiente</w:t>
      </w:r>
      <w:r w:rsidR="00EA1BA5">
        <w:rPr>
          <w:rFonts w:ascii="Arial" w:hAnsi="Arial" w:cs="Arial"/>
          <w:color w:val="000000" w:themeColor="text1"/>
          <w:sz w:val="24"/>
          <w:szCs w:val="24"/>
        </w:rPr>
        <w:t xml:space="preserve"> </w:t>
      </w:r>
      <w:r w:rsidRPr="00A21E86">
        <w:rPr>
          <w:rFonts w:ascii="Arial" w:hAnsi="Arial" w:cs="Arial"/>
          <w:color w:val="000000" w:themeColor="text1"/>
          <w:sz w:val="24"/>
          <w:szCs w:val="24"/>
        </w:rPr>
        <w:t>a las cuotas abonadas, con el fin de indemnizar al comprador. La indemnización se hará efectiva tan solo después de que el lote se halle a disposición de la Municipalidad. (Ord. Nº 66/13).</w:t>
      </w:r>
    </w:p>
    <w:p w:rsidR="00E21750" w:rsidRPr="00A21E86" w:rsidRDefault="00E21750" w:rsidP="00E21750">
      <w:pPr>
        <w:jc w:val="both"/>
        <w:rPr>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415</w:t>
      </w:r>
      <w:r w:rsidRPr="00A21E86">
        <w:rPr>
          <w:rFonts w:ascii="Arial" w:hAnsi="Arial" w:cs="Arial"/>
          <w:color w:val="000000" w:themeColor="text1"/>
          <w:sz w:val="24"/>
          <w:szCs w:val="24"/>
        </w:rPr>
        <w:t xml:space="preserve"> - El abandono o el sub-arriendo del lote, así como la venta de las mejoras del lote, antes de su titulación, significara la inmediata rescisión del contrato de compra de venta del mismo, aplicándose lo dispuesto en el último párrafo del Art. 411º. (Ord. Nº 66/13).</w:t>
      </w:r>
    </w:p>
    <w:p w:rsidR="00E21750" w:rsidRPr="00A21E86" w:rsidRDefault="00E21750" w:rsidP="00E21750">
      <w:pPr>
        <w:jc w:val="both"/>
        <w:rPr>
          <w:rFonts w:ascii="Arial" w:hAnsi="Arial" w:cs="Arial"/>
          <w:color w:val="000000" w:themeColor="text1"/>
          <w:sz w:val="24"/>
          <w:szCs w:val="24"/>
        </w:rPr>
      </w:pPr>
    </w:p>
    <w:p w:rsidR="00E21750" w:rsidRPr="00A21E86" w:rsidRDefault="00E21750" w:rsidP="00E21750">
      <w:pPr>
        <w:jc w:val="both"/>
        <w:rPr>
          <w:rFonts w:ascii="Arial" w:hAnsi="Arial" w:cs="Arial"/>
          <w:color w:val="000000" w:themeColor="text1"/>
          <w:sz w:val="24"/>
          <w:szCs w:val="24"/>
        </w:rPr>
      </w:pPr>
      <w:r w:rsidRPr="00A21E86">
        <w:rPr>
          <w:rFonts w:ascii="Arial" w:hAnsi="Arial" w:cs="Arial"/>
          <w:b/>
          <w:color w:val="000000" w:themeColor="text1"/>
          <w:sz w:val="24"/>
          <w:szCs w:val="24"/>
        </w:rPr>
        <w:t>Art. 429</w:t>
      </w:r>
      <w:r w:rsidRPr="00A21E86">
        <w:rPr>
          <w:rFonts w:ascii="Arial" w:hAnsi="Arial" w:cs="Arial"/>
          <w:color w:val="000000" w:themeColor="text1"/>
          <w:sz w:val="24"/>
          <w:szCs w:val="24"/>
        </w:rPr>
        <w:t xml:space="preserve"> - Los créditos Municipales prescribirán a los 5 (cinco) años, contados desde la fecha de su exigibilidad y el día en que la sentencia haya pasado en autoridad de cosa juzgada. La prescripción</w:t>
      </w:r>
      <w:r w:rsidR="00376D06" w:rsidRPr="00A21E86">
        <w:rPr>
          <w:rFonts w:ascii="Arial" w:hAnsi="Arial" w:cs="Arial"/>
          <w:color w:val="000000" w:themeColor="text1"/>
          <w:sz w:val="24"/>
          <w:szCs w:val="24"/>
        </w:rPr>
        <w:t xml:space="preserve"> </w:t>
      </w:r>
      <w:r w:rsidRPr="00A21E86">
        <w:rPr>
          <w:rFonts w:ascii="Arial" w:hAnsi="Arial" w:cs="Arial"/>
          <w:color w:val="000000" w:themeColor="text1"/>
          <w:sz w:val="24"/>
          <w:szCs w:val="24"/>
        </w:rPr>
        <w:t>quedara interrumpida por cualquier acto judicial o administrativo debidamente notificado al afectado, o por reconocimiento expreso o tácito por parte del mismo en el sentido de no adeudar tributos. (Ord. Nº 66/13).</w:t>
      </w:r>
    </w:p>
    <w:p w:rsidR="00AE773A" w:rsidRPr="00A21E86" w:rsidRDefault="00AE773A" w:rsidP="00E21750">
      <w:pPr>
        <w:jc w:val="both"/>
        <w:rPr>
          <w:rFonts w:ascii="Arial" w:hAnsi="Arial" w:cs="Arial"/>
          <w:color w:val="000000" w:themeColor="text1"/>
          <w:sz w:val="24"/>
          <w:szCs w:val="24"/>
        </w:rPr>
      </w:pPr>
    </w:p>
    <w:p w:rsidR="00AE773A" w:rsidRPr="00A21E86" w:rsidRDefault="00AE773A" w:rsidP="00E21750">
      <w:pPr>
        <w:jc w:val="both"/>
        <w:rPr>
          <w:rFonts w:ascii="Arial" w:hAnsi="Arial" w:cs="Arial"/>
          <w:color w:val="000000" w:themeColor="text1"/>
          <w:sz w:val="24"/>
          <w:szCs w:val="24"/>
        </w:rPr>
      </w:pPr>
    </w:p>
    <w:p w:rsidR="00AE773A" w:rsidRPr="00A21E86" w:rsidRDefault="00AE773A" w:rsidP="00AE773A">
      <w:pPr>
        <w:jc w:val="center"/>
        <w:rPr>
          <w:rFonts w:ascii="Arial" w:hAnsi="Arial" w:cs="Arial"/>
          <w:color w:val="000000" w:themeColor="text1"/>
          <w:sz w:val="24"/>
          <w:szCs w:val="24"/>
        </w:rPr>
      </w:pPr>
      <w:r w:rsidRPr="00A21E86">
        <w:rPr>
          <w:rFonts w:ascii="Arial" w:hAnsi="Arial" w:cs="Arial"/>
          <w:color w:val="000000" w:themeColor="text1"/>
          <w:sz w:val="24"/>
          <w:szCs w:val="24"/>
        </w:rPr>
        <w:t>4</w:t>
      </w:r>
    </w:p>
    <w:p w:rsidR="00AE773A" w:rsidRPr="00A21E86" w:rsidRDefault="00AE773A" w:rsidP="00E21750">
      <w:pPr>
        <w:jc w:val="both"/>
        <w:rPr>
          <w:rFonts w:ascii="Arial" w:hAnsi="Arial" w:cs="Arial"/>
          <w:color w:val="000000" w:themeColor="text1"/>
          <w:sz w:val="24"/>
          <w:szCs w:val="24"/>
        </w:rPr>
      </w:pPr>
    </w:p>
    <w:p w:rsidR="00A21E86" w:rsidRPr="00A21E86" w:rsidRDefault="00A21E86" w:rsidP="00E21750">
      <w:pPr>
        <w:jc w:val="both"/>
        <w:rPr>
          <w:rFonts w:ascii="Arial" w:hAnsi="Arial" w:cs="Arial"/>
          <w:color w:val="000000" w:themeColor="text1"/>
          <w:sz w:val="24"/>
          <w:szCs w:val="24"/>
        </w:rPr>
      </w:pPr>
      <w:r w:rsidRPr="00A21E86">
        <w:rPr>
          <w:rFonts w:ascii="Arial" w:hAnsi="Arial" w:cs="Arial"/>
          <w:color w:val="000000" w:themeColor="text1"/>
          <w:sz w:val="24"/>
          <w:szCs w:val="24"/>
        </w:rPr>
        <w:t>…///…</w:t>
      </w:r>
    </w:p>
    <w:p w:rsidR="00A21E86" w:rsidRPr="00A21E86" w:rsidRDefault="00A21E86" w:rsidP="00E21750">
      <w:pPr>
        <w:jc w:val="both"/>
        <w:rPr>
          <w:rFonts w:ascii="Arial" w:hAnsi="Arial" w:cs="Arial"/>
          <w:color w:val="000000" w:themeColor="text1"/>
          <w:sz w:val="24"/>
          <w:szCs w:val="24"/>
        </w:rPr>
      </w:pPr>
    </w:p>
    <w:p w:rsidR="00AE773A" w:rsidRPr="00A21E86" w:rsidRDefault="00A21E86" w:rsidP="00E21750">
      <w:pPr>
        <w:jc w:val="both"/>
        <w:rPr>
          <w:rFonts w:ascii="Arial" w:hAnsi="Arial" w:cs="Arial"/>
          <w:color w:val="000000" w:themeColor="text1"/>
          <w:sz w:val="24"/>
          <w:szCs w:val="24"/>
        </w:rPr>
      </w:pPr>
      <w:r w:rsidRPr="00A21E86">
        <w:rPr>
          <w:rFonts w:ascii="Arial" w:hAnsi="Arial" w:cs="Arial"/>
          <w:color w:val="000000" w:themeColor="text1"/>
          <w:sz w:val="24"/>
          <w:szCs w:val="24"/>
        </w:rPr>
        <w:lastRenderedPageBreak/>
        <w:t>…///…</w:t>
      </w:r>
    </w:p>
    <w:p w:rsidR="00E21750" w:rsidRPr="00A21E86" w:rsidRDefault="00E21750" w:rsidP="00E21750">
      <w:pPr>
        <w:ind w:firstLine="709"/>
        <w:jc w:val="both"/>
        <w:rPr>
          <w:rFonts w:ascii="Arial" w:hAnsi="Arial" w:cs="Arial"/>
          <w:color w:val="000000" w:themeColor="text1"/>
          <w:sz w:val="24"/>
          <w:szCs w:val="24"/>
        </w:rPr>
      </w:pPr>
    </w:p>
    <w:p w:rsidR="00AE773A" w:rsidRPr="00A21E86" w:rsidRDefault="00E21750" w:rsidP="00AE773A">
      <w:pPr>
        <w:jc w:val="center"/>
        <w:rPr>
          <w:rStyle w:val="Textoennegrita"/>
          <w:rFonts w:ascii="Arial" w:hAnsi="Arial" w:cs="Arial"/>
          <w:color w:val="000000" w:themeColor="text1"/>
          <w:sz w:val="24"/>
          <w:szCs w:val="24"/>
        </w:rPr>
      </w:pPr>
      <w:r w:rsidRPr="00A21E86">
        <w:rPr>
          <w:rStyle w:val="Textoennegrita"/>
          <w:rFonts w:ascii="Arial" w:hAnsi="Arial" w:cs="Arial"/>
          <w:color w:val="000000" w:themeColor="text1"/>
          <w:sz w:val="24"/>
          <w:szCs w:val="24"/>
        </w:rPr>
        <w:t>C</w:t>
      </w:r>
      <w:r w:rsidR="00AE773A" w:rsidRPr="00A21E86">
        <w:rPr>
          <w:rStyle w:val="Textoennegrita"/>
          <w:rFonts w:ascii="Arial" w:hAnsi="Arial" w:cs="Arial"/>
          <w:color w:val="000000" w:themeColor="text1"/>
          <w:sz w:val="24"/>
          <w:szCs w:val="24"/>
        </w:rPr>
        <w:t xml:space="preserve"> </w:t>
      </w:r>
      <w:r w:rsidRPr="00A21E86">
        <w:rPr>
          <w:rStyle w:val="Textoennegrita"/>
          <w:rFonts w:ascii="Arial" w:hAnsi="Arial" w:cs="Arial"/>
          <w:color w:val="000000" w:themeColor="text1"/>
          <w:sz w:val="24"/>
          <w:szCs w:val="24"/>
        </w:rPr>
        <w:t>O</w:t>
      </w:r>
      <w:r w:rsidR="00AE773A" w:rsidRPr="00A21E86">
        <w:rPr>
          <w:rStyle w:val="Textoennegrita"/>
          <w:rFonts w:ascii="Arial" w:hAnsi="Arial" w:cs="Arial"/>
          <w:color w:val="000000" w:themeColor="text1"/>
          <w:sz w:val="24"/>
          <w:szCs w:val="24"/>
        </w:rPr>
        <w:t xml:space="preserve"> </w:t>
      </w:r>
      <w:r w:rsidRPr="00A21E86">
        <w:rPr>
          <w:rStyle w:val="Textoennegrita"/>
          <w:rFonts w:ascii="Arial" w:hAnsi="Arial" w:cs="Arial"/>
          <w:color w:val="000000" w:themeColor="text1"/>
          <w:sz w:val="24"/>
          <w:szCs w:val="24"/>
        </w:rPr>
        <w:t>N</w:t>
      </w:r>
      <w:r w:rsidR="00AE773A" w:rsidRPr="00A21E86">
        <w:rPr>
          <w:rStyle w:val="Textoennegrita"/>
          <w:rFonts w:ascii="Arial" w:hAnsi="Arial" w:cs="Arial"/>
          <w:color w:val="000000" w:themeColor="text1"/>
          <w:sz w:val="24"/>
          <w:szCs w:val="24"/>
        </w:rPr>
        <w:t xml:space="preserve"> </w:t>
      </w:r>
      <w:r w:rsidRPr="00A21E86">
        <w:rPr>
          <w:rStyle w:val="Textoennegrita"/>
          <w:rFonts w:ascii="Arial" w:hAnsi="Arial" w:cs="Arial"/>
          <w:color w:val="000000" w:themeColor="text1"/>
          <w:sz w:val="24"/>
          <w:szCs w:val="24"/>
        </w:rPr>
        <w:t>S</w:t>
      </w:r>
      <w:r w:rsidR="00AE773A" w:rsidRPr="00A21E86">
        <w:rPr>
          <w:rStyle w:val="Textoennegrita"/>
          <w:rFonts w:ascii="Arial" w:hAnsi="Arial" w:cs="Arial"/>
          <w:color w:val="000000" w:themeColor="text1"/>
          <w:sz w:val="24"/>
          <w:szCs w:val="24"/>
        </w:rPr>
        <w:t xml:space="preserve"> </w:t>
      </w:r>
      <w:r w:rsidRPr="00A21E86">
        <w:rPr>
          <w:rStyle w:val="Textoennegrita"/>
          <w:rFonts w:ascii="Arial" w:hAnsi="Arial" w:cs="Arial"/>
          <w:color w:val="000000" w:themeColor="text1"/>
          <w:sz w:val="24"/>
          <w:szCs w:val="24"/>
        </w:rPr>
        <w:t>I</w:t>
      </w:r>
      <w:r w:rsidR="00AE773A" w:rsidRPr="00A21E86">
        <w:rPr>
          <w:rStyle w:val="Textoennegrita"/>
          <w:rFonts w:ascii="Arial" w:hAnsi="Arial" w:cs="Arial"/>
          <w:color w:val="000000" w:themeColor="text1"/>
          <w:sz w:val="24"/>
          <w:szCs w:val="24"/>
        </w:rPr>
        <w:t xml:space="preserve"> </w:t>
      </w:r>
      <w:r w:rsidRPr="00A21E86">
        <w:rPr>
          <w:rStyle w:val="Textoennegrita"/>
          <w:rFonts w:ascii="Arial" w:hAnsi="Arial" w:cs="Arial"/>
          <w:color w:val="000000" w:themeColor="text1"/>
          <w:sz w:val="24"/>
          <w:szCs w:val="24"/>
        </w:rPr>
        <w:t>D</w:t>
      </w:r>
      <w:r w:rsidR="00AE773A" w:rsidRPr="00A21E86">
        <w:rPr>
          <w:rStyle w:val="Textoennegrita"/>
          <w:rFonts w:ascii="Arial" w:hAnsi="Arial" w:cs="Arial"/>
          <w:color w:val="000000" w:themeColor="text1"/>
          <w:sz w:val="24"/>
          <w:szCs w:val="24"/>
        </w:rPr>
        <w:t xml:space="preserve"> </w:t>
      </w:r>
      <w:r w:rsidRPr="00A21E86">
        <w:rPr>
          <w:rStyle w:val="Textoennegrita"/>
          <w:rFonts w:ascii="Arial" w:hAnsi="Arial" w:cs="Arial"/>
          <w:color w:val="000000" w:themeColor="text1"/>
          <w:sz w:val="24"/>
          <w:szCs w:val="24"/>
        </w:rPr>
        <w:t>E</w:t>
      </w:r>
      <w:r w:rsidR="00AE773A" w:rsidRPr="00A21E86">
        <w:rPr>
          <w:rStyle w:val="Textoennegrita"/>
          <w:rFonts w:ascii="Arial" w:hAnsi="Arial" w:cs="Arial"/>
          <w:color w:val="000000" w:themeColor="text1"/>
          <w:sz w:val="24"/>
          <w:szCs w:val="24"/>
        </w:rPr>
        <w:t xml:space="preserve"> </w:t>
      </w:r>
      <w:r w:rsidRPr="00A21E86">
        <w:rPr>
          <w:rStyle w:val="Textoennegrita"/>
          <w:rFonts w:ascii="Arial" w:hAnsi="Arial" w:cs="Arial"/>
          <w:color w:val="000000" w:themeColor="text1"/>
          <w:sz w:val="24"/>
          <w:szCs w:val="24"/>
        </w:rPr>
        <w:t>R</w:t>
      </w:r>
      <w:r w:rsidR="00AE773A" w:rsidRPr="00A21E86">
        <w:rPr>
          <w:rStyle w:val="Textoennegrita"/>
          <w:rFonts w:ascii="Arial" w:hAnsi="Arial" w:cs="Arial"/>
          <w:color w:val="000000" w:themeColor="text1"/>
          <w:sz w:val="24"/>
          <w:szCs w:val="24"/>
        </w:rPr>
        <w:t xml:space="preserve"> </w:t>
      </w:r>
      <w:r w:rsidRPr="00A21E86">
        <w:rPr>
          <w:rStyle w:val="Textoennegrita"/>
          <w:rFonts w:ascii="Arial" w:hAnsi="Arial" w:cs="Arial"/>
          <w:color w:val="000000" w:themeColor="text1"/>
          <w:sz w:val="24"/>
          <w:szCs w:val="24"/>
        </w:rPr>
        <w:t>A</w:t>
      </w:r>
      <w:r w:rsidR="00AE773A" w:rsidRPr="00A21E86">
        <w:rPr>
          <w:rStyle w:val="Textoennegrita"/>
          <w:rFonts w:ascii="Arial" w:hAnsi="Arial" w:cs="Arial"/>
          <w:color w:val="000000" w:themeColor="text1"/>
          <w:sz w:val="24"/>
          <w:szCs w:val="24"/>
        </w:rPr>
        <w:t xml:space="preserve"> </w:t>
      </w:r>
      <w:r w:rsidRPr="00A21E86">
        <w:rPr>
          <w:rStyle w:val="Textoennegrita"/>
          <w:rFonts w:ascii="Arial" w:hAnsi="Arial" w:cs="Arial"/>
          <w:color w:val="000000" w:themeColor="text1"/>
          <w:sz w:val="24"/>
          <w:szCs w:val="24"/>
        </w:rPr>
        <w:t>N</w:t>
      </w:r>
      <w:r w:rsidR="00AE773A" w:rsidRPr="00A21E86">
        <w:rPr>
          <w:rStyle w:val="Textoennegrita"/>
          <w:rFonts w:ascii="Arial" w:hAnsi="Arial" w:cs="Arial"/>
          <w:color w:val="000000" w:themeColor="text1"/>
          <w:sz w:val="24"/>
          <w:szCs w:val="24"/>
        </w:rPr>
        <w:t xml:space="preserve"> </w:t>
      </w:r>
      <w:r w:rsidRPr="00A21E86">
        <w:rPr>
          <w:rStyle w:val="Textoennegrita"/>
          <w:rFonts w:ascii="Arial" w:hAnsi="Arial" w:cs="Arial"/>
          <w:color w:val="000000" w:themeColor="text1"/>
          <w:sz w:val="24"/>
          <w:szCs w:val="24"/>
        </w:rPr>
        <w:t>D</w:t>
      </w:r>
      <w:r w:rsidR="00AE773A" w:rsidRPr="00A21E86">
        <w:rPr>
          <w:rStyle w:val="Textoennegrita"/>
          <w:rFonts w:ascii="Arial" w:hAnsi="Arial" w:cs="Arial"/>
          <w:color w:val="000000" w:themeColor="text1"/>
          <w:sz w:val="24"/>
          <w:szCs w:val="24"/>
        </w:rPr>
        <w:t xml:space="preserve"> </w:t>
      </w:r>
      <w:r w:rsidRPr="00A21E86">
        <w:rPr>
          <w:rStyle w:val="Textoennegrita"/>
          <w:rFonts w:ascii="Arial" w:hAnsi="Arial" w:cs="Arial"/>
          <w:color w:val="000000" w:themeColor="text1"/>
          <w:sz w:val="24"/>
          <w:szCs w:val="24"/>
        </w:rPr>
        <w:t>O:</w:t>
      </w:r>
    </w:p>
    <w:p w:rsidR="00AE773A" w:rsidRPr="00A21E86" w:rsidRDefault="00AE773A" w:rsidP="00AE773A">
      <w:pPr>
        <w:jc w:val="center"/>
        <w:rPr>
          <w:rStyle w:val="Textoennegrita"/>
          <w:rFonts w:ascii="Arial" w:hAnsi="Arial" w:cs="Arial"/>
          <w:color w:val="000000" w:themeColor="text1"/>
          <w:sz w:val="24"/>
          <w:szCs w:val="24"/>
        </w:rPr>
      </w:pPr>
    </w:p>
    <w:p w:rsidR="00E21750" w:rsidRPr="00A21E86" w:rsidRDefault="00E21750" w:rsidP="00AE773A">
      <w:pPr>
        <w:ind w:firstLine="1134"/>
        <w:jc w:val="both"/>
        <w:rPr>
          <w:rStyle w:val="Textoennegrita"/>
          <w:rFonts w:ascii="Arial" w:hAnsi="Arial" w:cs="Arial"/>
          <w:b w:val="0"/>
          <w:color w:val="000000" w:themeColor="text1"/>
          <w:sz w:val="24"/>
          <w:szCs w:val="24"/>
        </w:rPr>
      </w:pPr>
      <w:r w:rsidRPr="00A21E86">
        <w:rPr>
          <w:rStyle w:val="Textoennegrita"/>
          <w:rFonts w:ascii="Arial" w:hAnsi="Arial" w:cs="Arial"/>
          <w:b w:val="0"/>
          <w:color w:val="000000" w:themeColor="text1"/>
          <w:sz w:val="24"/>
          <w:szCs w:val="24"/>
        </w:rPr>
        <w:t>Q</w:t>
      </w:r>
      <w:r w:rsidR="00A21E86">
        <w:rPr>
          <w:rStyle w:val="Textoennegrita"/>
          <w:rFonts w:ascii="Arial" w:hAnsi="Arial" w:cs="Arial"/>
          <w:b w:val="0"/>
          <w:color w:val="000000" w:themeColor="text1"/>
          <w:sz w:val="24"/>
          <w:szCs w:val="24"/>
        </w:rPr>
        <w:t xml:space="preserve">UE, </w:t>
      </w:r>
      <w:r w:rsidRPr="00A21E86">
        <w:rPr>
          <w:rStyle w:val="Textoennegrita"/>
          <w:rFonts w:ascii="Arial" w:hAnsi="Arial" w:cs="Arial"/>
          <w:b w:val="0"/>
          <w:color w:val="000000" w:themeColor="text1"/>
          <w:sz w:val="24"/>
          <w:szCs w:val="24"/>
        </w:rPr>
        <w:t>existen situaciones de hecho sobre bienes inmuebles privados Municipales que deben  contemplarse dentro de la Legislación Tributaria Municipal, como son: Los arrendatarios que han sido beneficiados con adjudicaciones y abonaron totalmente conforme a su Libreta de Pago pero no abonan el arrendamiento anual; los arrendatarios que han sido beneficiados con adjudicaciones y abonaron la totalidad conforme a la Libreta de Pago pero transfirieron sus derechos y mejoras a terceros; los arrendatarios que han sido beneficiados con adjudicaciones y sus titulares fallecieron antes de perfeccionar en títulos sus derechos</w:t>
      </w:r>
      <w:r w:rsidR="00AE773A" w:rsidRPr="00A21E86">
        <w:rPr>
          <w:rStyle w:val="Textoennegrita"/>
          <w:rFonts w:ascii="Arial" w:hAnsi="Arial" w:cs="Arial"/>
          <w:b w:val="0"/>
          <w:color w:val="000000" w:themeColor="text1"/>
          <w:sz w:val="24"/>
          <w:szCs w:val="24"/>
        </w:rPr>
        <w:t xml:space="preserve"> y;</w:t>
      </w:r>
    </w:p>
    <w:p w:rsidR="00E21750" w:rsidRPr="00A21E86" w:rsidRDefault="00E21750" w:rsidP="00E21750">
      <w:pPr>
        <w:pStyle w:val="Prrafodelista"/>
        <w:ind w:left="-426" w:right="-285"/>
        <w:jc w:val="both"/>
        <w:rPr>
          <w:rFonts w:ascii="Arial" w:hAnsi="Arial" w:cs="Arial"/>
          <w:color w:val="000000" w:themeColor="text1"/>
          <w:lang w:eastAsia="es-ES"/>
        </w:rPr>
      </w:pPr>
    </w:p>
    <w:p w:rsidR="00E21750" w:rsidRPr="00A21E86" w:rsidRDefault="00E21750" w:rsidP="00AE773A">
      <w:pPr>
        <w:pStyle w:val="Prrafodelista"/>
        <w:ind w:left="0" w:right="-285" w:firstLine="1134"/>
        <w:jc w:val="both"/>
        <w:rPr>
          <w:rFonts w:ascii="Arial" w:hAnsi="Arial" w:cs="Arial"/>
          <w:color w:val="000000" w:themeColor="text1"/>
        </w:rPr>
      </w:pPr>
      <w:r w:rsidRPr="00A21E86">
        <w:rPr>
          <w:rFonts w:ascii="Arial" w:hAnsi="Arial" w:cs="Arial"/>
          <w:color w:val="000000" w:themeColor="text1"/>
        </w:rPr>
        <w:t xml:space="preserve">QUE, en base a lo estipulado en la Ley 620/76 que establece el “REGIMEN TRIBUTARIO PARA LAS MUNICIPALIDADES DEL INTERIOR DEL PAIS, actualizada por la Ley Nº 135/91, que modifica algunos puntos referentes a los Bienes Inmuebles de Dominio Privado Municipal; y la Ley 3.966/10 “Orgánica Municipal” y la Ordenanza del Régimen Tributario </w:t>
      </w:r>
      <w:r w:rsidR="006569E7">
        <w:rPr>
          <w:rFonts w:ascii="Arial" w:hAnsi="Arial" w:cs="Arial"/>
          <w:color w:val="000000" w:themeColor="text1"/>
        </w:rPr>
        <w:t xml:space="preserve">             </w:t>
      </w:r>
      <w:r w:rsidRPr="00A21E86">
        <w:rPr>
          <w:rFonts w:ascii="Arial" w:hAnsi="Arial" w:cs="Arial"/>
          <w:color w:val="000000" w:themeColor="text1"/>
        </w:rPr>
        <w:t xml:space="preserve">Nº 82/2014 en la cual se establece el Ejercicio Fiscal para el año 2015; </w:t>
      </w:r>
    </w:p>
    <w:p w:rsidR="00E21750" w:rsidRPr="00A21E86" w:rsidRDefault="00E21750" w:rsidP="00E21750">
      <w:pPr>
        <w:pStyle w:val="Prrafodelista"/>
        <w:ind w:left="-426" w:right="-285" w:firstLine="426"/>
        <w:jc w:val="both"/>
        <w:rPr>
          <w:rFonts w:ascii="Arial" w:hAnsi="Arial" w:cs="Arial"/>
          <w:color w:val="000000" w:themeColor="text1"/>
        </w:rPr>
      </w:pPr>
    </w:p>
    <w:p w:rsidR="00E21750" w:rsidRPr="00A21E86" w:rsidRDefault="00E21750" w:rsidP="00AE773A">
      <w:pPr>
        <w:pStyle w:val="Prrafodelista"/>
        <w:ind w:left="0" w:right="-285" w:firstLine="1134"/>
        <w:jc w:val="both"/>
        <w:rPr>
          <w:rFonts w:ascii="Arial" w:hAnsi="Arial" w:cs="Arial"/>
          <w:color w:val="000000" w:themeColor="text1"/>
        </w:rPr>
      </w:pPr>
      <w:r w:rsidRPr="00A21E86">
        <w:rPr>
          <w:rFonts w:ascii="Arial" w:hAnsi="Arial" w:cs="Arial"/>
          <w:color w:val="000000" w:themeColor="text1"/>
        </w:rPr>
        <w:t xml:space="preserve">Por  tanto, luego del estudio y consideración, recomiendan a la plenaria; la ampliación de la Ordenanza 82/14, con relación a las cláusulas del arrendamiento de inmuebles de dominio privado municipal, en los siguientes puntos: </w:t>
      </w:r>
    </w:p>
    <w:p w:rsidR="00E21750" w:rsidRPr="00A21E86" w:rsidRDefault="00E21750" w:rsidP="00E21750">
      <w:pPr>
        <w:pStyle w:val="Prrafodelista"/>
        <w:ind w:left="-426" w:right="-285"/>
        <w:jc w:val="both"/>
        <w:rPr>
          <w:rFonts w:ascii="Arial" w:hAnsi="Arial" w:cs="Arial"/>
          <w:color w:val="000000" w:themeColor="text1"/>
        </w:rPr>
      </w:pPr>
      <w:r w:rsidRPr="00A21E86">
        <w:rPr>
          <w:rFonts w:ascii="Arial" w:hAnsi="Arial" w:cs="Arial"/>
          <w:color w:val="000000" w:themeColor="text1"/>
        </w:rPr>
        <w:t xml:space="preserve"> </w:t>
      </w:r>
    </w:p>
    <w:p w:rsidR="00E21750" w:rsidRPr="00A21E86" w:rsidRDefault="00E21750" w:rsidP="00E21750">
      <w:pPr>
        <w:pStyle w:val="Textoindependiente"/>
        <w:spacing w:line="276" w:lineRule="auto"/>
        <w:rPr>
          <w:rFonts w:ascii="Arial" w:hAnsi="Arial" w:cs="Arial"/>
          <w:color w:val="000000" w:themeColor="text1"/>
          <w:sz w:val="24"/>
          <w:szCs w:val="24"/>
        </w:rPr>
      </w:pPr>
      <w:r w:rsidRPr="00A21E86">
        <w:rPr>
          <w:rFonts w:ascii="Arial" w:hAnsi="Arial" w:cs="Arial"/>
          <w:color w:val="000000" w:themeColor="text1"/>
          <w:sz w:val="24"/>
          <w:szCs w:val="24"/>
        </w:rPr>
        <w:t>1) Los Arrendatarios que se beneficiaron con adjudicaciones de terrenos privados municipales, y no perfeccionaron sus derechos, con el Titulo a su favor, deberán abonar el arrendamiento anual hasta la Titulación.-</w:t>
      </w:r>
    </w:p>
    <w:p w:rsidR="00E21750" w:rsidRPr="00A21E86" w:rsidRDefault="00E21750" w:rsidP="00E21750">
      <w:pPr>
        <w:pStyle w:val="Textoindependiente"/>
        <w:spacing w:line="276" w:lineRule="auto"/>
        <w:ind w:firstLine="708"/>
        <w:rPr>
          <w:rFonts w:ascii="Arial" w:hAnsi="Arial" w:cs="Arial"/>
          <w:color w:val="000000" w:themeColor="text1"/>
          <w:sz w:val="24"/>
          <w:szCs w:val="24"/>
        </w:rPr>
      </w:pPr>
    </w:p>
    <w:p w:rsidR="00E21750" w:rsidRPr="00A21E86" w:rsidRDefault="00E21750" w:rsidP="00E21750">
      <w:pPr>
        <w:pStyle w:val="Textoindependiente"/>
        <w:spacing w:line="276" w:lineRule="auto"/>
        <w:rPr>
          <w:rFonts w:ascii="Arial" w:hAnsi="Arial" w:cs="Arial"/>
          <w:color w:val="000000" w:themeColor="text1"/>
          <w:sz w:val="24"/>
          <w:szCs w:val="24"/>
        </w:rPr>
      </w:pPr>
      <w:r w:rsidRPr="00A21E86">
        <w:rPr>
          <w:rFonts w:ascii="Arial" w:hAnsi="Arial" w:cs="Arial"/>
          <w:color w:val="000000" w:themeColor="text1"/>
          <w:sz w:val="24"/>
          <w:szCs w:val="24"/>
        </w:rPr>
        <w:t xml:space="preserve">2) Los Arrendatarios de terrenos  privados municipales  que adquiriera derechos y mejoras de otros, deberá iniciar  una nueva relación contractual con la Municipalidad. Si tiene libreta de pago cancelada por el anterior arrendatario, la Municipalidad podrá autorizar la venta por el valor fiscal para su posterior titulación. </w:t>
      </w:r>
    </w:p>
    <w:p w:rsidR="00E21750" w:rsidRPr="00A21E86" w:rsidRDefault="00E21750" w:rsidP="00E21750">
      <w:pPr>
        <w:pStyle w:val="Textoindependiente"/>
        <w:spacing w:line="276" w:lineRule="auto"/>
        <w:ind w:firstLine="708"/>
        <w:rPr>
          <w:rFonts w:ascii="Arial" w:hAnsi="Arial" w:cs="Arial"/>
          <w:color w:val="000000" w:themeColor="text1"/>
          <w:sz w:val="24"/>
          <w:szCs w:val="24"/>
        </w:rPr>
      </w:pPr>
    </w:p>
    <w:p w:rsidR="00DA338C" w:rsidRPr="00A21E86" w:rsidRDefault="00E21750" w:rsidP="00E21750">
      <w:pPr>
        <w:pStyle w:val="Textoindependiente"/>
        <w:spacing w:line="276" w:lineRule="auto"/>
        <w:rPr>
          <w:rFonts w:ascii="Arial" w:hAnsi="Arial" w:cs="Arial"/>
          <w:color w:val="000000" w:themeColor="text1"/>
          <w:sz w:val="24"/>
          <w:szCs w:val="24"/>
        </w:rPr>
      </w:pPr>
      <w:r w:rsidRPr="00A21E86">
        <w:rPr>
          <w:rFonts w:ascii="Arial" w:hAnsi="Arial" w:cs="Arial"/>
          <w:color w:val="000000" w:themeColor="text1"/>
          <w:sz w:val="24"/>
          <w:szCs w:val="24"/>
        </w:rPr>
        <w:t xml:space="preserve">3) Los Arrendatarios que fueron beneficiados con adjudicaciones  de terrenos privados municipales y fallecieron antes de perfeccionar con el Titulo traslativo de Dominio, los beneficios se adjudicaran a quien el Juzgado nombre sucesor de esos derechos, debiendo reiniciar el procedimiento establecido en las Leyes y Ordenanzas municipales vigentes.-  </w:t>
      </w:r>
    </w:p>
    <w:p w:rsidR="00DA338C" w:rsidRPr="00A21E86" w:rsidRDefault="00DA338C" w:rsidP="00E21750">
      <w:pPr>
        <w:pStyle w:val="Textoindependiente"/>
        <w:spacing w:line="276" w:lineRule="auto"/>
        <w:rPr>
          <w:rFonts w:ascii="Arial" w:hAnsi="Arial" w:cs="Arial"/>
          <w:color w:val="000000" w:themeColor="text1"/>
          <w:sz w:val="24"/>
          <w:szCs w:val="24"/>
        </w:rPr>
      </w:pPr>
    </w:p>
    <w:p w:rsidR="00DA338C" w:rsidRPr="00A21E86" w:rsidRDefault="00E21750" w:rsidP="00DA338C">
      <w:pPr>
        <w:suppressAutoHyphens/>
        <w:spacing w:line="312" w:lineRule="auto"/>
        <w:jc w:val="both"/>
        <w:rPr>
          <w:rFonts w:ascii="Arial" w:hAnsi="Arial" w:cs="Arial"/>
          <w:spacing w:val="-3"/>
          <w:sz w:val="24"/>
          <w:szCs w:val="24"/>
        </w:rPr>
      </w:pPr>
      <w:r w:rsidRPr="00A21E86">
        <w:rPr>
          <w:rFonts w:ascii="Arial" w:hAnsi="Arial" w:cs="Arial"/>
          <w:sz w:val="24"/>
          <w:szCs w:val="24"/>
        </w:rPr>
        <w:t xml:space="preserve"> </w:t>
      </w:r>
      <w:r w:rsidR="00DA338C" w:rsidRPr="00A21E86">
        <w:rPr>
          <w:rFonts w:ascii="Arial" w:hAnsi="Arial" w:cs="Arial"/>
          <w:b/>
          <w:spacing w:val="-3"/>
          <w:sz w:val="24"/>
          <w:szCs w:val="24"/>
          <w:u w:val="single"/>
        </w:rPr>
        <w:t>POR TANTO:</w:t>
      </w:r>
      <w:r w:rsidR="00DA338C" w:rsidRPr="00A21E86">
        <w:rPr>
          <w:rFonts w:ascii="Arial" w:hAnsi="Arial" w:cs="Arial"/>
          <w:spacing w:val="-3"/>
          <w:sz w:val="24"/>
          <w:szCs w:val="24"/>
        </w:rPr>
        <w:t xml:space="preserve">   Oído el parecer favorable  de los Señores Concejales y en uso de sus atribuciones.-</w:t>
      </w:r>
    </w:p>
    <w:p w:rsidR="00DA338C" w:rsidRPr="00A21E86" w:rsidRDefault="00DA338C" w:rsidP="00DA338C">
      <w:pPr>
        <w:suppressAutoHyphens/>
        <w:spacing w:line="312" w:lineRule="auto"/>
        <w:jc w:val="both"/>
        <w:rPr>
          <w:rFonts w:ascii="Arial" w:hAnsi="Arial" w:cs="Arial"/>
          <w:spacing w:val="-3"/>
          <w:sz w:val="24"/>
          <w:szCs w:val="24"/>
        </w:rPr>
      </w:pPr>
    </w:p>
    <w:p w:rsidR="00DA338C" w:rsidRPr="00A21E86" w:rsidRDefault="00DA338C" w:rsidP="00DA338C">
      <w:pPr>
        <w:pStyle w:val="Ttulo1"/>
        <w:jc w:val="both"/>
        <w:rPr>
          <w:rFonts w:ascii="Arial" w:hAnsi="Arial" w:cs="Arial"/>
          <w:szCs w:val="24"/>
          <w:u w:val="single"/>
        </w:rPr>
      </w:pPr>
      <w:r w:rsidRPr="00A21E86">
        <w:rPr>
          <w:rFonts w:ascii="Arial" w:hAnsi="Arial" w:cs="Arial"/>
          <w:szCs w:val="24"/>
          <w:u w:val="single"/>
        </w:rPr>
        <w:t>LA JUNTA MUNICIPAL DE LA CIUDAD DE LAMBARE REUNIDA EN CONCEJO</w:t>
      </w:r>
    </w:p>
    <w:p w:rsidR="00DA338C" w:rsidRPr="00A21E86" w:rsidRDefault="00DA338C" w:rsidP="00DA338C">
      <w:pPr>
        <w:rPr>
          <w:rFonts w:ascii="Arial" w:hAnsi="Arial" w:cs="Arial"/>
          <w:sz w:val="24"/>
          <w:szCs w:val="24"/>
        </w:rPr>
      </w:pPr>
    </w:p>
    <w:p w:rsidR="00DA338C" w:rsidRPr="00A21E86" w:rsidRDefault="00DA338C" w:rsidP="00DA338C">
      <w:pPr>
        <w:tabs>
          <w:tab w:val="center" w:pos="4873"/>
        </w:tabs>
        <w:suppressAutoHyphens/>
        <w:spacing w:line="312" w:lineRule="auto"/>
        <w:rPr>
          <w:rFonts w:ascii="Arial" w:hAnsi="Arial" w:cs="Arial"/>
          <w:b/>
          <w:spacing w:val="-4"/>
          <w:sz w:val="24"/>
          <w:szCs w:val="24"/>
          <w:u w:val="single"/>
        </w:rPr>
      </w:pPr>
      <w:r w:rsidRPr="00A21E86">
        <w:rPr>
          <w:rFonts w:ascii="Arial" w:hAnsi="Arial" w:cs="Arial"/>
          <w:b/>
          <w:spacing w:val="-4"/>
          <w:sz w:val="24"/>
          <w:szCs w:val="24"/>
        </w:rPr>
        <w:tab/>
      </w:r>
      <w:r w:rsidRPr="00A21E86">
        <w:rPr>
          <w:rFonts w:ascii="Arial" w:hAnsi="Arial" w:cs="Arial"/>
          <w:b/>
          <w:spacing w:val="-4"/>
          <w:sz w:val="24"/>
          <w:szCs w:val="24"/>
          <w:u w:val="single"/>
        </w:rPr>
        <w:t>O   R   D   E   N   A</w:t>
      </w:r>
    </w:p>
    <w:p w:rsidR="00DA338C" w:rsidRPr="00A21E86" w:rsidRDefault="00DA338C" w:rsidP="00DA338C">
      <w:pPr>
        <w:jc w:val="both"/>
        <w:rPr>
          <w:rFonts w:ascii="Arial" w:hAnsi="Arial" w:cs="Arial"/>
          <w:sz w:val="24"/>
          <w:szCs w:val="24"/>
        </w:rPr>
      </w:pPr>
    </w:p>
    <w:p w:rsidR="00DA338C" w:rsidRPr="00A21E86" w:rsidRDefault="00DA338C" w:rsidP="00DA338C">
      <w:pPr>
        <w:suppressAutoHyphens/>
        <w:spacing w:line="312" w:lineRule="auto"/>
        <w:jc w:val="both"/>
        <w:rPr>
          <w:rFonts w:ascii="Arial" w:hAnsi="Arial" w:cs="Arial"/>
          <w:b/>
          <w:sz w:val="24"/>
          <w:szCs w:val="24"/>
        </w:rPr>
      </w:pPr>
      <w:r w:rsidRPr="00A21E86">
        <w:rPr>
          <w:rFonts w:ascii="Arial" w:hAnsi="Arial" w:cs="Arial"/>
          <w:b/>
          <w:sz w:val="24"/>
          <w:szCs w:val="24"/>
        </w:rPr>
        <w:t xml:space="preserve">ART. 1º).- </w:t>
      </w:r>
      <w:r w:rsidR="006569E7">
        <w:rPr>
          <w:rFonts w:ascii="Arial" w:hAnsi="Arial" w:cs="Arial"/>
          <w:b/>
          <w:sz w:val="24"/>
          <w:szCs w:val="24"/>
        </w:rPr>
        <w:t xml:space="preserve">APROBAR, </w:t>
      </w:r>
      <w:r w:rsidRPr="00A21E86">
        <w:rPr>
          <w:rFonts w:ascii="Arial" w:hAnsi="Arial" w:cs="Arial"/>
          <w:color w:val="000000" w:themeColor="text1"/>
          <w:sz w:val="24"/>
          <w:szCs w:val="24"/>
        </w:rPr>
        <w:t>AMPLIAR LAS NORMAS Y DISPOSICIONES PARA LOS ARRENDAMIENTOS, ADJUDICACION Y TITULACION DE BIENES PRIVADOS MUNICIPALES EN LA ORDENANZA TRIBUTARIA</w:t>
      </w:r>
      <w:r w:rsidRPr="00A21E86">
        <w:rPr>
          <w:rFonts w:ascii="Arial" w:hAnsi="Arial" w:cs="Arial"/>
          <w:b/>
          <w:sz w:val="24"/>
          <w:szCs w:val="24"/>
        </w:rPr>
        <w:t xml:space="preserve"> Nº 82/14, </w:t>
      </w:r>
      <w:r w:rsidRPr="00A21E86">
        <w:rPr>
          <w:rFonts w:ascii="Arial" w:hAnsi="Arial" w:cs="Arial"/>
          <w:sz w:val="24"/>
          <w:szCs w:val="24"/>
        </w:rPr>
        <w:t>por los motivos expuestos en el exordio de la presente Ordenanza.-</w:t>
      </w:r>
    </w:p>
    <w:p w:rsidR="00E21750" w:rsidRPr="00A21E86" w:rsidRDefault="00E21750" w:rsidP="00E21750">
      <w:pPr>
        <w:pStyle w:val="Textoindependiente"/>
        <w:spacing w:line="276" w:lineRule="auto"/>
        <w:rPr>
          <w:rFonts w:ascii="Arial" w:hAnsi="Arial" w:cs="Arial"/>
          <w:color w:val="000000" w:themeColor="text1"/>
          <w:sz w:val="24"/>
          <w:szCs w:val="24"/>
        </w:rPr>
      </w:pPr>
    </w:p>
    <w:p w:rsidR="00AE773A" w:rsidRPr="00A21E86" w:rsidRDefault="00AE773A" w:rsidP="002D1FF0">
      <w:pPr>
        <w:tabs>
          <w:tab w:val="left" w:pos="-720"/>
          <w:tab w:val="left" w:pos="0"/>
          <w:tab w:val="left" w:pos="720"/>
        </w:tabs>
        <w:suppressAutoHyphens/>
        <w:spacing w:line="312" w:lineRule="auto"/>
        <w:ind w:left="1440" w:hanging="1440"/>
        <w:jc w:val="both"/>
        <w:rPr>
          <w:rFonts w:ascii="Arial" w:hAnsi="Arial" w:cs="Arial"/>
          <w:b/>
          <w:spacing w:val="-3"/>
          <w:sz w:val="24"/>
          <w:szCs w:val="24"/>
        </w:rPr>
      </w:pPr>
    </w:p>
    <w:p w:rsidR="00DA338C" w:rsidRPr="006569E7" w:rsidRDefault="00DA338C" w:rsidP="00DA338C">
      <w:pPr>
        <w:tabs>
          <w:tab w:val="left" w:pos="-720"/>
          <w:tab w:val="left" w:pos="0"/>
          <w:tab w:val="left" w:pos="720"/>
        </w:tabs>
        <w:suppressAutoHyphens/>
        <w:spacing w:line="312" w:lineRule="auto"/>
        <w:ind w:left="1440" w:hanging="1440"/>
        <w:jc w:val="center"/>
        <w:rPr>
          <w:rFonts w:ascii="Arial" w:hAnsi="Arial" w:cs="Arial"/>
          <w:spacing w:val="-3"/>
          <w:sz w:val="24"/>
          <w:szCs w:val="24"/>
        </w:rPr>
      </w:pPr>
      <w:r w:rsidRPr="006569E7">
        <w:rPr>
          <w:rFonts w:ascii="Arial" w:hAnsi="Arial" w:cs="Arial"/>
          <w:spacing w:val="-3"/>
          <w:sz w:val="24"/>
          <w:szCs w:val="24"/>
        </w:rPr>
        <w:t>5</w:t>
      </w:r>
    </w:p>
    <w:p w:rsidR="00DA338C" w:rsidRPr="00A21E86" w:rsidRDefault="00A21E86" w:rsidP="00A21E86">
      <w:pPr>
        <w:tabs>
          <w:tab w:val="left" w:pos="-720"/>
          <w:tab w:val="left" w:pos="0"/>
          <w:tab w:val="left" w:pos="720"/>
        </w:tabs>
        <w:suppressAutoHyphens/>
        <w:spacing w:line="312" w:lineRule="auto"/>
        <w:jc w:val="both"/>
        <w:rPr>
          <w:rFonts w:ascii="Arial" w:hAnsi="Arial" w:cs="Arial"/>
          <w:spacing w:val="-3"/>
          <w:sz w:val="24"/>
          <w:szCs w:val="24"/>
        </w:rPr>
      </w:pPr>
      <w:r w:rsidRPr="00A21E86">
        <w:rPr>
          <w:rFonts w:ascii="Arial" w:hAnsi="Arial" w:cs="Arial"/>
          <w:spacing w:val="-3"/>
          <w:sz w:val="24"/>
          <w:szCs w:val="24"/>
        </w:rPr>
        <w:t>...///….</w:t>
      </w:r>
    </w:p>
    <w:p w:rsidR="00A21E86" w:rsidRPr="00A21E86" w:rsidRDefault="00A21E86" w:rsidP="00A21E86">
      <w:pPr>
        <w:tabs>
          <w:tab w:val="left" w:pos="-720"/>
          <w:tab w:val="left" w:pos="0"/>
          <w:tab w:val="left" w:pos="720"/>
        </w:tabs>
        <w:suppressAutoHyphens/>
        <w:spacing w:line="312" w:lineRule="auto"/>
        <w:jc w:val="both"/>
        <w:rPr>
          <w:rFonts w:ascii="Arial" w:hAnsi="Arial" w:cs="Arial"/>
          <w:spacing w:val="-3"/>
          <w:sz w:val="24"/>
          <w:szCs w:val="24"/>
        </w:rPr>
      </w:pPr>
    </w:p>
    <w:p w:rsidR="005978DF" w:rsidRDefault="005978DF" w:rsidP="00A21E86">
      <w:pPr>
        <w:tabs>
          <w:tab w:val="left" w:pos="-720"/>
          <w:tab w:val="left" w:pos="0"/>
          <w:tab w:val="left" w:pos="720"/>
        </w:tabs>
        <w:suppressAutoHyphens/>
        <w:spacing w:line="312" w:lineRule="auto"/>
        <w:jc w:val="both"/>
        <w:rPr>
          <w:rFonts w:ascii="Arial" w:hAnsi="Arial" w:cs="Arial"/>
          <w:spacing w:val="-3"/>
          <w:sz w:val="24"/>
          <w:szCs w:val="24"/>
        </w:rPr>
      </w:pPr>
    </w:p>
    <w:p w:rsidR="00DA338C" w:rsidRPr="00A21E86" w:rsidRDefault="00A21E86" w:rsidP="00A21E86">
      <w:pPr>
        <w:tabs>
          <w:tab w:val="left" w:pos="-720"/>
          <w:tab w:val="left" w:pos="0"/>
          <w:tab w:val="left" w:pos="720"/>
        </w:tabs>
        <w:suppressAutoHyphens/>
        <w:spacing w:line="312" w:lineRule="auto"/>
        <w:jc w:val="both"/>
        <w:rPr>
          <w:rFonts w:ascii="Arial" w:hAnsi="Arial" w:cs="Arial"/>
          <w:b/>
          <w:spacing w:val="-3"/>
          <w:sz w:val="24"/>
          <w:szCs w:val="24"/>
        </w:rPr>
      </w:pPr>
      <w:r w:rsidRPr="00A21E86">
        <w:rPr>
          <w:rFonts w:ascii="Arial" w:hAnsi="Arial" w:cs="Arial"/>
          <w:spacing w:val="-3"/>
          <w:sz w:val="24"/>
          <w:szCs w:val="24"/>
        </w:rPr>
        <w:lastRenderedPageBreak/>
        <w:t>…///…</w:t>
      </w:r>
    </w:p>
    <w:p w:rsidR="00DA338C" w:rsidRPr="00A21E86" w:rsidRDefault="00DA338C" w:rsidP="002D1FF0">
      <w:pPr>
        <w:tabs>
          <w:tab w:val="left" w:pos="-720"/>
          <w:tab w:val="left" w:pos="0"/>
          <w:tab w:val="left" w:pos="720"/>
        </w:tabs>
        <w:suppressAutoHyphens/>
        <w:spacing w:line="312" w:lineRule="auto"/>
        <w:ind w:left="1440" w:hanging="1440"/>
        <w:jc w:val="both"/>
        <w:rPr>
          <w:rFonts w:ascii="Arial" w:hAnsi="Arial" w:cs="Arial"/>
          <w:b/>
          <w:spacing w:val="-3"/>
          <w:sz w:val="24"/>
          <w:szCs w:val="24"/>
        </w:rPr>
      </w:pPr>
    </w:p>
    <w:p w:rsidR="00DA338C" w:rsidRPr="00A21E86" w:rsidRDefault="00DA338C" w:rsidP="002D1FF0">
      <w:pPr>
        <w:tabs>
          <w:tab w:val="left" w:pos="-720"/>
          <w:tab w:val="left" w:pos="0"/>
          <w:tab w:val="left" w:pos="720"/>
        </w:tabs>
        <w:suppressAutoHyphens/>
        <w:spacing w:line="312" w:lineRule="auto"/>
        <w:ind w:left="1440" w:hanging="1440"/>
        <w:jc w:val="both"/>
        <w:rPr>
          <w:rFonts w:ascii="Arial" w:hAnsi="Arial" w:cs="Arial"/>
          <w:b/>
          <w:spacing w:val="-3"/>
          <w:sz w:val="24"/>
          <w:szCs w:val="24"/>
        </w:rPr>
      </w:pPr>
    </w:p>
    <w:p w:rsidR="002D1FF0" w:rsidRPr="00A21E86" w:rsidRDefault="00686E8D" w:rsidP="002D1FF0">
      <w:pPr>
        <w:tabs>
          <w:tab w:val="left" w:pos="-720"/>
          <w:tab w:val="left" w:pos="0"/>
          <w:tab w:val="left" w:pos="720"/>
        </w:tabs>
        <w:suppressAutoHyphens/>
        <w:spacing w:line="312" w:lineRule="auto"/>
        <w:ind w:left="1440" w:hanging="1440"/>
        <w:jc w:val="both"/>
        <w:rPr>
          <w:rFonts w:ascii="Arial" w:hAnsi="Arial" w:cs="Arial"/>
          <w:spacing w:val="-3"/>
          <w:sz w:val="24"/>
          <w:szCs w:val="24"/>
        </w:rPr>
      </w:pPr>
      <w:r w:rsidRPr="00A21E86">
        <w:rPr>
          <w:rFonts w:ascii="Arial" w:hAnsi="Arial" w:cs="Arial"/>
          <w:b/>
          <w:spacing w:val="-3"/>
          <w:sz w:val="24"/>
          <w:szCs w:val="24"/>
        </w:rPr>
        <w:t>ART.  2</w:t>
      </w:r>
      <w:r w:rsidR="007A6A89" w:rsidRPr="00A21E86">
        <w:rPr>
          <w:rFonts w:ascii="Arial" w:hAnsi="Arial" w:cs="Arial"/>
          <w:b/>
          <w:spacing w:val="-3"/>
          <w:sz w:val="24"/>
          <w:szCs w:val="24"/>
        </w:rPr>
        <w:t xml:space="preserve">º.-) </w:t>
      </w:r>
      <w:r w:rsidR="002D1FF0" w:rsidRPr="00A21E86">
        <w:rPr>
          <w:rFonts w:ascii="Arial" w:hAnsi="Arial" w:cs="Arial"/>
          <w:b/>
          <w:spacing w:val="-3"/>
          <w:sz w:val="24"/>
          <w:szCs w:val="24"/>
        </w:rPr>
        <w:t>COMUNICAR</w:t>
      </w:r>
      <w:r w:rsidR="002D1FF0" w:rsidRPr="00A21E86">
        <w:rPr>
          <w:rFonts w:ascii="Arial" w:hAnsi="Arial" w:cs="Arial"/>
          <w:spacing w:val="-3"/>
          <w:sz w:val="24"/>
          <w:szCs w:val="24"/>
        </w:rPr>
        <w:t xml:space="preserve">, a la Intendencia Municipal.-  </w:t>
      </w:r>
    </w:p>
    <w:p w:rsidR="00CD558B" w:rsidRPr="00A21E86" w:rsidRDefault="00CD558B" w:rsidP="00CD558B">
      <w:pPr>
        <w:tabs>
          <w:tab w:val="left" w:pos="0"/>
        </w:tabs>
        <w:suppressAutoHyphens/>
        <w:jc w:val="both"/>
        <w:rPr>
          <w:rFonts w:ascii="Arial" w:hAnsi="Arial" w:cs="Arial"/>
          <w:b/>
          <w:spacing w:val="-3"/>
          <w:sz w:val="24"/>
          <w:szCs w:val="24"/>
        </w:rPr>
      </w:pPr>
    </w:p>
    <w:p w:rsidR="00CD558B" w:rsidRPr="00A21E86" w:rsidRDefault="00CD558B" w:rsidP="00CD558B">
      <w:pPr>
        <w:tabs>
          <w:tab w:val="left" w:pos="0"/>
        </w:tabs>
        <w:suppressAutoHyphens/>
        <w:spacing w:line="360" w:lineRule="auto"/>
        <w:jc w:val="both"/>
        <w:rPr>
          <w:rFonts w:ascii="Arial" w:hAnsi="Arial" w:cs="Arial"/>
          <w:b/>
          <w:spacing w:val="-3"/>
          <w:sz w:val="24"/>
          <w:szCs w:val="24"/>
        </w:rPr>
      </w:pPr>
      <w:r w:rsidRPr="00A21E86">
        <w:rPr>
          <w:rFonts w:ascii="Arial" w:hAnsi="Arial" w:cs="Arial"/>
          <w:b/>
          <w:spacing w:val="-3"/>
          <w:sz w:val="24"/>
          <w:szCs w:val="24"/>
        </w:rPr>
        <w:t>DADA EN LA SALA DE SESIONES DE LA JUNTA MUNICIPAL DE LA CIUDAD DE LAMBARE, A LOS</w:t>
      </w:r>
      <w:r w:rsidR="00AE773A" w:rsidRPr="00A21E86">
        <w:rPr>
          <w:rFonts w:ascii="Arial" w:hAnsi="Arial" w:cs="Arial"/>
          <w:b/>
          <w:spacing w:val="-3"/>
          <w:sz w:val="24"/>
          <w:szCs w:val="24"/>
        </w:rPr>
        <w:t xml:space="preserve"> ONCE</w:t>
      </w:r>
      <w:r w:rsidR="00BC09E5" w:rsidRPr="00A21E86">
        <w:rPr>
          <w:rFonts w:ascii="Arial" w:hAnsi="Arial" w:cs="Arial"/>
          <w:b/>
          <w:spacing w:val="-3"/>
          <w:sz w:val="24"/>
          <w:szCs w:val="24"/>
        </w:rPr>
        <w:t xml:space="preserve"> DIAS DEL MES DE </w:t>
      </w:r>
      <w:r w:rsidR="00AE773A" w:rsidRPr="00A21E86">
        <w:rPr>
          <w:rFonts w:ascii="Arial" w:hAnsi="Arial" w:cs="Arial"/>
          <w:b/>
          <w:spacing w:val="-3"/>
          <w:sz w:val="24"/>
          <w:szCs w:val="24"/>
        </w:rPr>
        <w:t>FEBRERO</w:t>
      </w:r>
      <w:r w:rsidR="000F36BE" w:rsidRPr="00A21E86">
        <w:rPr>
          <w:rFonts w:ascii="Arial" w:hAnsi="Arial" w:cs="Arial"/>
          <w:b/>
          <w:spacing w:val="-3"/>
          <w:sz w:val="24"/>
          <w:szCs w:val="24"/>
        </w:rPr>
        <w:t xml:space="preserve"> </w:t>
      </w:r>
      <w:r w:rsidR="00686E8D" w:rsidRPr="00A21E86">
        <w:rPr>
          <w:rFonts w:ascii="Arial" w:hAnsi="Arial" w:cs="Arial"/>
          <w:b/>
          <w:spacing w:val="-3"/>
          <w:sz w:val="24"/>
          <w:szCs w:val="24"/>
        </w:rPr>
        <w:t>DEL AÑO DOS MIL QUINCE</w:t>
      </w:r>
      <w:r w:rsidRPr="00A21E86">
        <w:rPr>
          <w:rFonts w:ascii="Arial" w:hAnsi="Arial" w:cs="Arial"/>
          <w:b/>
          <w:spacing w:val="-3"/>
          <w:sz w:val="24"/>
          <w:szCs w:val="24"/>
        </w:rPr>
        <w:t xml:space="preserve">.- </w:t>
      </w:r>
    </w:p>
    <w:p w:rsidR="00360F84" w:rsidRPr="00A21E86" w:rsidRDefault="00360F84">
      <w:pPr>
        <w:tabs>
          <w:tab w:val="left" w:pos="0"/>
        </w:tabs>
        <w:suppressAutoHyphens/>
        <w:jc w:val="both"/>
        <w:rPr>
          <w:rFonts w:ascii="Arial" w:hAnsi="Arial" w:cs="Arial"/>
          <w:b/>
          <w:spacing w:val="-3"/>
          <w:sz w:val="24"/>
          <w:szCs w:val="24"/>
        </w:rPr>
      </w:pPr>
    </w:p>
    <w:p w:rsidR="007A4C9D" w:rsidRPr="00A21E86" w:rsidRDefault="007A4C9D">
      <w:pPr>
        <w:tabs>
          <w:tab w:val="left" w:pos="0"/>
        </w:tabs>
        <w:suppressAutoHyphens/>
        <w:jc w:val="both"/>
        <w:rPr>
          <w:rFonts w:ascii="Arial" w:hAnsi="Arial" w:cs="Arial"/>
          <w:b/>
          <w:spacing w:val="-3"/>
          <w:sz w:val="24"/>
          <w:szCs w:val="24"/>
        </w:rPr>
      </w:pPr>
    </w:p>
    <w:p w:rsidR="004465E1" w:rsidRPr="00A21E86" w:rsidRDefault="004465E1" w:rsidP="00EF3A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uppressAutoHyphens/>
        <w:rPr>
          <w:rFonts w:ascii="Arial" w:hAnsi="Arial" w:cs="Arial"/>
          <w:b/>
          <w:spacing w:val="-3"/>
          <w:sz w:val="24"/>
          <w:szCs w:val="24"/>
        </w:rPr>
      </w:pPr>
    </w:p>
    <w:p w:rsidR="00EF3AAC" w:rsidRPr="00A21E86" w:rsidRDefault="00AE773A" w:rsidP="00EF3A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uppressAutoHyphens/>
        <w:rPr>
          <w:rFonts w:ascii="Arial" w:hAnsi="Arial" w:cs="Arial"/>
          <w:b/>
          <w:sz w:val="24"/>
          <w:szCs w:val="24"/>
        </w:rPr>
      </w:pPr>
      <w:r w:rsidRPr="00A21E86">
        <w:rPr>
          <w:rFonts w:ascii="Arial" w:hAnsi="Arial" w:cs="Arial"/>
          <w:b/>
          <w:sz w:val="24"/>
          <w:szCs w:val="24"/>
        </w:rPr>
        <w:t xml:space="preserve">    </w:t>
      </w:r>
      <w:r w:rsidRPr="00A21E86">
        <w:rPr>
          <w:rFonts w:ascii="Arial" w:hAnsi="Arial" w:cs="Arial"/>
          <w:b/>
          <w:sz w:val="24"/>
          <w:szCs w:val="24"/>
          <w:lang w:val="es-ES"/>
        </w:rPr>
        <w:t>LIC. M</w:t>
      </w:r>
      <w:r w:rsidR="00166A0E">
        <w:rPr>
          <w:rFonts w:ascii="Arial" w:hAnsi="Arial" w:cs="Arial"/>
          <w:b/>
          <w:sz w:val="24"/>
          <w:szCs w:val="24"/>
          <w:lang w:val="es-ES"/>
        </w:rPr>
        <w:t>Y</w:t>
      </w:r>
      <w:r w:rsidRPr="00A21E86">
        <w:rPr>
          <w:rFonts w:ascii="Arial" w:hAnsi="Arial" w:cs="Arial"/>
          <w:b/>
          <w:sz w:val="24"/>
          <w:szCs w:val="24"/>
          <w:lang w:val="es-ES"/>
        </w:rPr>
        <w:t>RIA</w:t>
      </w:r>
      <w:r w:rsidR="00166A0E">
        <w:rPr>
          <w:rFonts w:ascii="Arial" w:hAnsi="Arial" w:cs="Arial"/>
          <w:b/>
          <w:sz w:val="24"/>
          <w:szCs w:val="24"/>
          <w:lang w:val="es-ES"/>
        </w:rPr>
        <w:t>M</w:t>
      </w:r>
      <w:r w:rsidRPr="00A21E86">
        <w:rPr>
          <w:rFonts w:ascii="Arial" w:hAnsi="Arial" w:cs="Arial"/>
          <w:b/>
          <w:sz w:val="24"/>
          <w:szCs w:val="24"/>
          <w:lang w:val="es-ES"/>
        </w:rPr>
        <w:t xml:space="preserve"> CANO CACERES</w:t>
      </w:r>
      <w:r w:rsidR="00BA67F0" w:rsidRPr="00A21E86">
        <w:rPr>
          <w:rFonts w:ascii="Arial" w:hAnsi="Arial" w:cs="Arial"/>
          <w:b/>
          <w:sz w:val="24"/>
          <w:szCs w:val="24"/>
          <w:lang w:val="es-ES"/>
        </w:rPr>
        <w:tab/>
      </w:r>
      <w:r w:rsidR="00FF67C5" w:rsidRPr="00A21E86">
        <w:rPr>
          <w:rFonts w:ascii="Arial" w:hAnsi="Arial" w:cs="Arial"/>
          <w:b/>
          <w:sz w:val="24"/>
          <w:szCs w:val="24"/>
          <w:lang w:val="es-ES"/>
        </w:rPr>
        <w:t xml:space="preserve">   </w:t>
      </w:r>
      <w:r w:rsidR="00A14BB0" w:rsidRPr="00A21E86">
        <w:rPr>
          <w:rFonts w:ascii="Arial" w:hAnsi="Arial" w:cs="Arial"/>
          <w:b/>
          <w:sz w:val="24"/>
          <w:szCs w:val="24"/>
          <w:lang w:val="es-ES"/>
        </w:rPr>
        <w:t xml:space="preserve"> </w:t>
      </w:r>
      <w:r w:rsidRPr="00A21E86">
        <w:rPr>
          <w:rFonts w:ascii="Arial" w:hAnsi="Arial" w:cs="Arial"/>
          <w:b/>
          <w:sz w:val="24"/>
          <w:szCs w:val="24"/>
          <w:lang w:val="es-ES"/>
        </w:rPr>
        <w:t xml:space="preserve">           </w:t>
      </w:r>
      <w:r w:rsidR="00FF67C5" w:rsidRPr="00A21E86">
        <w:rPr>
          <w:rFonts w:ascii="Arial" w:hAnsi="Arial" w:cs="Arial"/>
          <w:b/>
          <w:sz w:val="24"/>
          <w:szCs w:val="24"/>
          <w:lang w:val="es-ES"/>
        </w:rPr>
        <w:t>Sr. JORGE AGUSTIN MONGELOS BOGADO</w:t>
      </w:r>
      <w:r w:rsidRPr="00A21E86">
        <w:rPr>
          <w:rFonts w:ascii="Arial" w:hAnsi="Arial" w:cs="Arial"/>
          <w:b/>
          <w:sz w:val="24"/>
          <w:szCs w:val="24"/>
        </w:rPr>
        <w:t xml:space="preserve"> </w:t>
      </w:r>
      <w:r w:rsidR="0098787F" w:rsidRPr="00A21E86">
        <w:rPr>
          <w:rFonts w:ascii="Arial" w:hAnsi="Arial" w:cs="Arial"/>
          <w:b/>
          <w:sz w:val="24"/>
          <w:szCs w:val="24"/>
        </w:rPr>
        <w:t>SECRETARI</w:t>
      </w:r>
      <w:r w:rsidRPr="00A21E86">
        <w:rPr>
          <w:rFonts w:ascii="Arial" w:hAnsi="Arial" w:cs="Arial"/>
          <w:b/>
          <w:sz w:val="24"/>
          <w:szCs w:val="24"/>
        </w:rPr>
        <w:t>A</w:t>
      </w:r>
      <w:r w:rsidR="00755319" w:rsidRPr="00A21E86">
        <w:rPr>
          <w:rFonts w:ascii="Arial" w:hAnsi="Arial" w:cs="Arial"/>
          <w:b/>
          <w:sz w:val="24"/>
          <w:szCs w:val="24"/>
        </w:rPr>
        <w:t xml:space="preserve"> GENERAL</w:t>
      </w:r>
      <w:r w:rsidRPr="00A21E86">
        <w:rPr>
          <w:rFonts w:ascii="Arial" w:hAnsi="Arial" w:cs="Arial"/>
          <w:b/>
          <w:sz w:val="24"/>
          <w:szCs w:val="24"/>
        </w:rPr>
        <w:t xml:space="preserve"> ADJUNTA</w:t>
      </w:r>
      <w:r w:rsidR="00755319" w:rsidRPr="00A21E86">
        <w:rPr>
          <w:rFonts w:ascii="Arial" w:hAnsi="Arial" w:cs="Arial"/>
          <w:b/>
          <w:sz w:val="24"/>
          <w:szCs w:val="24"/>
        </w:rPr>
        <w:t xml:space="preserve">             </w:t>
      </w:r>
      <w:r w:rsidR="00EF3AAC" w:rsidRPr="00A21E86">
        <w:rPr>
          <w:rFonts w:ascii="Arial" w:hAnsi="Arial" w:cs="Arial"/>
          <w:b/>
          <w:sz w:val="24"/>
          <w:szCs w:val="24"/>
        </w:rPr>
        <w:t xml:space="preserve">            </w:t>
      </w:r>
      <w:r w:rsidR="003D1A54" w:rsidRPr="00A21E86">
        <w:rPr>
          <w:rFonts w:ascii="Arial" w:hAnsi="Arial" w:cs="Arial"/>
          <w:b/>
          <w:sz w:val="24"/>
          <w:szCs w:val="24"/>
        </w:rPr>
        <w:t xml:space="preserve">               </w:t>
      </w:r>
      <w:r w:rsidRPr="00A21E86">
        <w:rPr>
          <w:rFonts w:ascii="Arial" w:hAnsi="Arial" w:cs="Arial"/>
          <w:b/>
          <w:sz w:val="24"/>
          <w:szCs w:val="24"/>
        </w:rPr>
        <w:t xml:space="preserve">    </w:t>
      </w:r>
      <w:r w:rsidR="00EF3AAC" w:rsidRPr="00A21E86">
        <w:rPr>
          <w:rFonts w:ascii="Arial" w:hAnsi="Arial" w:cs="Arial"/>
          <w:b/>
          <w:sz w:val="24"/>
          <w:szCs w:val="24"/>
        </w:rPr>
        <w:t>PRESIDENTE</w:t>
      </w:r>
    </w:p>
    <w:p w:rsidR="00EF3AAC" w:rsidRPr="00E21750" w:rsidRDefault="00EF3AAC" w:rsidP="00EF3A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uppressAutoHyphens/>
        <w:jc w:val="both"/>
        <w:rPr>
          <w:rFonts w:ascii="Arial" w:hAnsi="Arial" w:cs="Arial"/>
          <w:sz w:val="24"/>
          <w:szCs w:val="24"/>
        </w:rPr>
      </w:pPr>
    </w:p>
    <w:p w:rsidR="00EF3AAC" w:rsidRPr="00E21750" w:rsidRDefault="00EF3AAC" w:rsidP="00EF3AAC">
      <w:pPr>
        <w:tabs>
          <w:tab w:val="left" w:pos="0"/>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rPr>
          <w:rFonts w:ascii="Arial" w:hAnsi="Arial" w:cs="Arial"/>
          <w:b/>
          <w:sz w:val="24"/>
          <w:szCs w:val="24"/>
        </w:rPr>
      </w:pPr>
    </w:p>
    <w:p w:rsidR="004A2A9F" w:rsidRDefault="004A2A9F" w:rsidP="003E5733"/>
    <w:p w:rsidR="004A2A9F" w:rsidRDefault="004A2A9F"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991A4C" w:rsidRDefault="00991A4C"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Default="006569E7" w:rsidP="003E5733">
      <w:pPr>
        <w:rPr>
          <w:szCs w:val="28"/>
        </w:rPr>
      </w:pPr>
    </w:p>
    <w:p w:rsidR="006569E7" w:rsidRPr="006569E7" w:rsidRDefault="006569E7" w:rsidP="006569E7">
      <w:pPr>
        <w:jc w:val="center"/>
        <w:rPr>
          <w:rFonts w:ascii="Arial" w:hAnsi="Arial" w:cs="Arial"/>
          <w:sz w:val="24"/>
          <w:szCs w:val="24"/>
        </w:rPr>
      </w:pPr>
      <w:r w:rsidRPr="006569E7">
        <w:rPr>
          <w:rFonts w:ascii="Arial" w:hAnsi="Arial" w:cs="Arial"/>
          <w:sz w:val="24"/>
          <w:szCs w:val="24"/>
        </w:rPr>
        <w:t>6</w:t>
      </w:r>
    </w:p>
    <w:sectPr w:rsidR="006569E7" w:rsidRPr="006569E7" w:rsidSect="009855D7">
      <w:headerReference w:type="default" r:id="rId8"/>
      <w:pgSz w:w="12242" w:h="20163" w:code="5"/>
      <w:pgMar w:top="567" w:right="624" w:bottom="1701" w:left="1361"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E68" w:rsidRDefault="00506E68">
      <w:r>
        <w:separator/>
      </w:r>
    </w:p>
  </w:endnote>
  <w:endnote w:type="continuationSeparator" w:id="1">
    <w:p w:rsidR="00506E68" w:rsidRDefault="00506E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uvenir Lt BT">
    <w:altName w:val="Times New Roman"/>
    <w:charset w:val="00"/>
    <w:family w:val="roman"/>
    <w:pitch w:val="variable"/>
    <w:sig w:usb0="00000007" w:usb1="00000000" w:usb2="00000000" w:usb3="00000000" w:csb0="00000011" w:csb1="00000000"/>
  </w:font>
  <w:font w:name="Nuptial BT">
    <w:altName w:val="Courier New"/>
    <w:panose1 w:val="00000000000000000000"/>
    <w:charset w:val="00"/>
    <w:family w:val="script"/>
    <w:notTrueType/>
    <w:pitch w:val="variable"/>
    <w:sig w:usb0="00000003" w:usb1="00000000" w:usb2="00000000" w:usb3="00000000" w:csb0="00000001" w:csb1="00000000"/>
  </w:font>
  <w:font w:name="Bertram LE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Dom Casual">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E68" w:rsidRDefault="00506E68">
      <w:r>
        <w:separator/>
      </w:r>
    </w:p>
  </w:footnote>
  <w:footnote w:type="continuationSeparator" w:id="1">
    <w:p w:rsidR="00506E68" w:rsidRDefault="00506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84" w:rsidRPr="00E1175A" w:rsidRDefault="009855D7">
    <w:pPr>
      <w:rPr>
        <w:rFonts w:ascii="Times New Roman" w:hAnsi="Times New Roman"/>
        <w:b/>
        <w:sz w:val="36"/>
        <w:szCs w:val="36"/>
      </w:rPr>
    </w:pPr>
    <w:r w:rsidRPr="009855D7">
      <w:rPr>
        <w:rFonts w:ascii="Dom Casual" w:hAnsi="Dom Casual"/>
        <w:b/>
        <w:caps/>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1pt;margin-top:-10.1pt;width:64.8pt;height:79.2pt;z-index:251657728">
          <v:imagedata r:id="rId1" o:title=""/>
          <w10:wrap type="topAndBottom"/>
        </v:shape>
        <o:OLEObject Type="Embed" ProgID="CorelDraw.Graphic.7" ShapeID="_x0000_s2049" DrawAspect="Content" ObjectID="_1485327099" r:id="rId2"/>
      </w:pict>
    </w:r>
    <w:r w:rsidR="00360F84">
      <w:rPr>
        <w:rFonts w:ascii="Nuptial BT" w:hAnsi="Nuptial BT"/>
        <w:b/>
        <w:sz w:val="40"/>
      </w:rPr>
      <w:t xml:space="preserve">     </w:t>
    </w:r>
    <w:r w:rsidR="00E1175A">
      <w:rPr>
        <w:rFonts w:ascii="Nuptial BT" w:hAnsi="Nuptial BT"/>
        <w:b/>
        <w:sz w:val="40"/>
      </w:rPr>
      <w:t xml:space="preserve"> </w:t>
    </w:r>
    <w:r w:rsidR="00360F84" w:rsidRPr="00E1175A">
      <w:rPr>
        <w:rFonts w:ascii="Times New Roman" w:hAnsi="Times New Roman"/>
        <w:b/>
        <w:sz w:val="36"/>
        <w:szCs w:val="36"/>
      </w:rPr>
      <w:t>Municipalidad de Lambaré</w:t>
    </w:r>
  </w:p>
  <w:p w:rsidR="00360F84" w:rsidRPr="00E1175A" w:rsidRDefault="00360F84">
    <w:pPr>
      <w:rPr>
        <w:rFonts w:ascii="Times New Roman" w:hAnsi="Times New Roman"/>
        <w:b/>
        <w:shadow/>
        <w:sz w:val="36"/>
        <w:szCs w:val="36"/>
      </w:rPr>
    </w:pPr>
    <w:r w:rsidRPr="00E1175A">
      <w:rPr>
        <w:rFonts w:ascii="Times New Roman" w:hAnsi="Times New Roman"/>
        <w:b/>
        <w:sz w:val="36"/>
        <w:szCs w:val="36"/>
      </w:rPr>
      <w:tab/>
    </w:r>
    <w:r w:rsidRPr="00E1175A">
      <w:rPr>
        <w:rFonts w:ascii="Times New Roman" w:hAnsi="Times New Roman"/>
        <w:b/>
        <w:sz w:val="36"/>
        <w:szCs w:val="36"/>
      </w:rPr>
      <w:tab/>
      <w:t xml:space="preserve">  </w:t>
    </w:r>
    <w:r w:rsidRPr="00E1175A">
      <w:rPr>
        <w:rFonts w:ascii="Times New Roman" w:hAnsi="Times New Roman"/>
        <w:b/>
        <w:shadow/>
        <w:sz w:val="36"/>
        <w:szCs w:val="36"/>
      </w:rPr>
      <w:t xml:space="preserve">JUNTA MUNICIPAL </w:t>
    </w:r>
  </w:p>
  <w:p w:rsidR="00360F84" w:rsidRPr="00E1175A" w:rsidRDefault="00360F84">
    <w:pPr>
      <w:rPr>
        <w:rFonts w:ascii="Times New Roman" w:hAnsi="Times New Roman"/>
        <w:b/>
        <w:sz w:val="36"/>
        <w:szCs w:val="36"/>
      </w:rPr>
    </w:pPr>
    <w:r w:rsidRPr="00E1175A">
      <w:rPr>
        <w:rFonts w:ascii="Times New Roman" w:hAnsi="Times New Roman"/>
        <w:b/>
        <w:caps/>
        <w:sz w:val="36"/>
        <w:szCs w:val="36"/>
      </w:rPr>
      <w:t xml:space="preserve">    </w:t>
    </w:r>
    <w:r w:rsidR="00E1175A">
      <w:rPr>
        <w:rFonts w:ascii="Times New Roman" w:hAnsi="Times New Roman"/>
        <w:b/>
        <w:caps/>
        <w:sz w:val="36"/>
        <w:szCs w:val="36"/>
      </w:rPr>
      <w:tab/>
      <w:t xml:space="preserve">    </w:t>
    </w:r>
    <w:r w:rsidR="00E1175A" w:rsidRPr="00E1175A">
      <w:rPr>
        <w:rFonts w:ascii="Times New Roman" w:hAnsi="Times New Roman"/>
        <w:b/>
        <w:caps/>
        <w:sz w:val="36"/>
        <w:szCs w:val="36"/>
      </w:rPr>
      <w:t>EL CERRO LAMBARE ES DE LAMBARE</w:t>
    </w:r>
  </w:p>
  <w:p w:rsidR="00360F84" w:rsidRDefault="00360F8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93F"/>
    <w:multiLevelType w:val="hybridMultilevel"/>
    <w:tmpl w:val="C5CCC7C0"/>
    <w:lvl w:ilvl="0" w:tplc="0F9E9604">
      <w:start w:val="1"/>
      <w:numFmt w:val="lowerLetter"/>
      <w:lvlText w:val="%1)"/>
      <w:lvlJc w:val="left"/>
      <w:pPr>
        <w:ind w:left="39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nsid w:val="045F54BC"/>
    <w:multiLevelType w:val="singleLevel"/>
    <w:tmpl w:val="308E0E8E"/>
    <w:lvl w:ilvl="0">
      <w:start w:val="1"/>
      <w:numFmt w:val="bullet"/>
      <w:lvlText w:val=""/>
      <w:lvlJc w:val="left"/>
      <w:pPr>
        <w:tabs>
          <w:tab w:val="num" w:pos="360"/>
        </w:tabs>
        <w:ind w:left="360" w:hanging="360"/>
      </w:pPr>
      <w:rPr>
        <w:rFonts w:ascii="Symbol" w:hAnsi="Symbol" w:hint="default"/>
        <w:sz w:val="36"/>
      </w:rPr>
    </w:lvl>
  </w:abstractNum>
  <w:abstractNum w:abstractNumId="2">
    <w:nsid w:val="069407C0"/>
    <w:multiLevelType w:val="hybridMultilevel"/>
    <w:tmpl w:val="815289AE"/>
    <w:lvl w:ilvl="0" w:tplc="67CC6F8E">
      <w:numFmt w:val="bullet"/>
      <w:lvlText w:val="-"/>
      <w:lvlJc w:val="left"/>
      <w:pPr>
        <w:tabs>
          <w:tab w:val="num" w:pos="1425"/>
        </w:tabs>
        <w:ind w:left="1425" w:hanging="705"/>
      </w:pPr>
      <w:rPr>
        <w:rFonts w:ascii="Times New Roman" w:eastAsia="Times New Roman" w:hAnsi="Times New Roman" w:cs="Times New Roman" w:hint="default"/>
      </w:rPr>
    </w:lvl>
    <w:lvl w:ilvl="1" w:tplc="2020DA56">
      <w:start w:val="1"/>
      <w:numFmt w:val="bullet"/>
      <w:lvlText w:val="o"/>
      <w:lvlJc w:val="left"/>
      <w:pPr>
        <w:tabs>
          <w:tab w:val="num" w:pos="1800"/>
        </w:tabs>
        <w:ind w:left="1800" w:hanging="360"/>
      </w:pPr>
      <w:rPr>
        <w:rFonts w:ascii="Courier New" w:hAnsi="Courier New" w:hint="default"/>
      </w:rPr>
    </w:lvl>
    <w:lvl w:ilvl="2" w:tplc="C1C8C94A" w:tentative="1">
      <w:start w:val="1"/>
      <w:numFmt w:val="bullet"/>
      <w:lvlText w:val=""/>
      <w:lvlJc w:val="left"/>
      <w:pPr>
        <w:tabs>
          <w:tab w:val="num" w:pos="2520"/>
        </w:tabs>
        <w:ind w:left="2520" w:hanging="360"/>
      </w:pPr>
      <w:rPr>
        <w:rFonts w:ascii="Wingdings" w:hAnsi="Wingdings" w:hint="default"/>
      </w:rPr>
    </w:lvl>
    <w:lvl w:ilvl="3" w:tplc="CACCA522" w:tentative="1">
      <w:start w:val="1"/>
      <w:numFmt w:val="bullet"/>
      <w:lvlText w:val=""/>
      <w:lvlJc w:val="left"/>
      <w:pPr>
        <w:tabs>
          <w:tab w:val="num" w:pos="3240"/>
        </w:tabs>
        <w:ind w:left="3240" w:hanging="360"/>
      </w:pPr>
      <w:rPr>
        <w:rFonts w:ascii="Symbol" w:hAnsi="Symbol" w:hint="default"/>
      </w:rPr>
    </w:lvl>
    <w:lvl w:ilvl="4" w:tplc="73B2136C" w:tentative="1">
      <w:start w:val="1"/>
      <w:numFmt w:val="bullet"/>
      <w:lvlText w:val="o"/>
      <w:lvlJc w:val="left"/>
      <w:pPr>
        <w:tabs>
          <w:tab w:val="num" w:pos="3960"/>
        </w:tabs>
        <w:ind w:left="3960" w:hanging="360"/>
      </w:pPr>
      <w:rPr>
        <w:rFonts w:ascii="Courier New" w:hAnsi="Courier New" w:hint="default"/>
      </w:rPr>
    </w:lvl>
    <w:lvl w:ilvl="5" w:tplc="8FDECC56" w:tentative="1">
      <w:start w:val="1"/>
      <w:numFmt w:val="bullet"/>
      <w:lvlText w:val=""/>
      <w:lvlJc w:val="left"/>
      <w:pPr>
        <w:tabs>
          <w:tab w:val="num" w:pos="4680"/>
        </w:tabs>
        <w:ind w:left="4680" w:hanging="360"/>
      </w:pPr>
      <w:rPr>
        <w:rFonts w:ascii="Wingdings" w:hAnsi="Wingdings" w:hint="default"/>
      </w:rPr>
    </w:lvl>
    <w:lvl w:ilvl="6" w:tplc="8A3A6F0C" w:tentative="1">
      <w:start w:val="1"/>
      <w:numFmt w:val="bullet"/>
      <w:lvlText w:val=""/>
      <w:lvlJc w:val="left"/>
      <w:pPr>
        <w:tabs>
          <w:tab w:val="num" w:pos="5400"/>
        </w:tabs>
        <w:ind w:left="5400" w:hanging="360"/>
      </w:pPr>
      <w:rPr>
        <w:rFonts w:ascii="Symbol" w:hAnsi="Symbol" w:hint="default"/>
      </w:rPr>
    </w:lvl>
    <w:lvl w:ilvl="7" w:tplc="B5E24594" w:tentative="1">
      <w:start w:val="1"/>
      <w:numFmt w:val="bullet"/>
      <w:lvlText w:val="o"/>
      <w:lvlJc w:val="left"/>
      <w:pPr>
        <w:tabs>
          <w:tab w:val="num" w:pos="6120"/>
        </w:tabs>
        <w:ind w:left="6120" w:hanging="360"/>
      </w:pPr>
      <w:rPr>
        <w:rFonts w:ascii="Courier New" w:hAnsi="Courier New" w:hint="default"/>
      </w:rPr>
    </w:lvl>
    <w:lvl w:ilvl="8" w:tplc="995CD3D4" w:tentative="1">
      <w:start w:val="1"/>
      <w:numFmt w:val="bullet"/>
      <w:lvlText w:val=""/>
      <w:lvlJc w:val="left"/>
      <w:pPr>
        <w:tabs>
          <w:tab w:val="num" w:pos="6840"/>
        </w:tabs>
        <w:ind w:left="6840" w:hanging="360"/>
      </w:pPr>
      <w:rPr>
        <w:rFonts w:ascii="Wingdings" w:hAnsi="Wingdings" w:hint="default"/>
      </w:rPr>
    </w:lvl>
  </w:abstractNum>
  <w:abstractNum w:abstractNumId="3">
    <w:nsid w:val="07660323"/>
    <w:multiLevelType w:val="singleLevel"/>
    <w:tmpl w:val="E5F8F972"/>
    <w:lvl w:ilvl="0">
      <w:start w:val="1"/>
      <w:numFmt w:val="lowerLetter"/>
      <w:lvlText w:val="%1."/>
      <w:lvlJc w:val="left"/>
      <w:pPr>
        <w:tabs>
          <w:tab w:val="num" w:pos="360"/>
        </w:tabs>
        <w:ind w:left="360" w:hanging="360"/>
      </w:pPr>
    </w:lvl>
  </w:abstractNum>
  <w:abstractNum w:abstractNumId="4">
    <w:nsid w:val="0A29718E"/>
    <w:multiLevelType w:val="hybridMultilevel"/>
    <w:tmpl w:val="1D4C4948"/>
    <w:lvl w:ilvl="0" w:tplc="7AF6CF30">
      <w:start w:val="1"/>
      <w:numFmt w:val="lowerLetter"/>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nsid w:val="0A836B49"/>
    <w:multiLevelType w:val="hybridMultilevel"/>
    <w:tmpl w:val="3514B26A"/>
    <w:lvl w:ilvl="0" w:tplc="0C0A0019">
      <w:start w:val="1"/>
      <w:numFmt w:val="lowerLetter"/>
      <w:lvlText w:val="%1."/>
      <w:lvlJc w:val="left"/>
      <w:pPr>
        <w:ind w:left="1636"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0BFC6BCA"/>
    <w:multiLevelType w:val="hybridMultilevel"/>
    <w:tmpl w:val="FF087A60"/>
    <w:lvl w:ilvl="0" w:tplc="0854FB36">
      <w:start w:val="1"/>
      <w:numFmt w:val="lowerLetter"/>
      <w:lvlText w:val="%1."/>
      <w:lvlJc w:val="left"/>
      <w:pPr>
        <w:ind w:left="1776" w:hanging="360"/>
      </w:pPr>
    </w:lvl>
    <w:lvl w:ilvl="1" w:tplc="080A0019">
      <w:start w:val="1"/>
      <w:numFmt w:val="lowerLetter"/>
      <w:lvlText w:val="%2."/>
      <w:lvlJc w:val="left"/>
      <w:pPr>
        <w:ind w:left="2496"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0F6C6156"/>
    <w:multiLevelType w:val="hybridMultilevel"/>
    <w:tmpl w:val="F84AC3AC"/>
    <w:lvl w:ilvl="0" w:tplc="0C0A0019">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BC636D0"/>
    <w:multiLevelType w:val="hybridMultilevel"/>
    <w:tmpl w:val="D1FA2204"/>
    <w:lvl w:ilvl="0" w:tplc="D518A3A8">
      <w:start w:val="1"/>
      <w:numFmt w:val="lowerLetter"/>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1F6A55D0"/>
    <w:multiLevelType w:val="hybridMultilevel"/>
    <w:tmpl w:val="9C2A82C4"/>
    <w:lvl w:ilvl="0" w:tplc="C84E0888">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267F02B7"/>
    <w:multiLevelType w:val="hybridMultilevel"/>
    <w:tmpl w:val="4E2C5A44"/>
    <w:lvl w:ilvl="0" w:tplc="FFFFFFFF">
      <w:start w:val="1"/>
      <w:numFmt w:val="upperLetter"/>
      <w:lvlText w:val="%1)"/>
      <w:lvlJc w:val="left"/>
      <w:pPr>
        <w:tabs>
          <w:tab w:val="num" w:pos="1684"/>
        </w:tabs>
        <w:ind w:left="1684" w:hanging="975"/>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99153B4"/>
    <w:multiLevelType w:val="hybridMultilevel"/>
    <w:tmpl w:val="C2C8ED2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2BA46E63"/>
    <w:multiLevelType w:val="hybridMultilevel"/>
    <w:tmpl w:val="45A42CD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6ED6B8D"/>
    <w:multiLevelType w:val="hybridMultilevel"/>
    <w:tmpl w:val="7F14A5AE"/>
    <w:lvl w:ilvl="0" w:tplc="0854FB36">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377B2EA0"/>
    <w:multiLevelType w:val="hybridMultilevel"/>
    <w:tmpl w:val="85C0AA26"/>
    <w:lvl w:ilvl="0" w:tplc="0854FB36">
      <w:start w:val="1"/>
      <w:numFmt w:val="lowerLetter"/>
      <w:lvlText w:val="%1."/>
      <w:lvlJc w:val="left"/>
      <w:pPr>
        <w:ind w:left="720" w:hanging="360"/>
      </w:pPr>
    </w:lvl>
    <w:lvl w:ilvl="1" w:tplc="DDF0CB26">
      <w:numFmt w:val="bullet"/>
      <w:lvlText w:val=""/>
      <w:lvlJc w:val="left"/>
      <w:pPr>
        <w:ind w:left="1440" w:hanging="360"/>
      </w:pPr>
      <w:rPr>
        <w:rFonts w:ascii="Symbol" w:eastAsia="Times New Roman" w:hAnsi="Symbol"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38F01BA8"/>
    <w:multiLevelType w:val="hybridMultilevel"/>
    <w:tmpl w:val="53FE991C"/>
    <w:lvl w:ilvl="0" w:tplc="0854FB36">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3A35417A"/>
    <w:multiLevelType w:val="hybridMultilevel"/>
    <w:tmpl w:val="38A2E760"/>
    <w:lvl w:ilvl="0" w:tplc="BB04FFB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nsid w:val="3CF41670"/>
    <w:multiLevelType w:val="hybridMultilevel"/>
    <w:tmpl w:val="AF668126"/>
    <w:lvl w:ilvl="0" w:tplc="8C341A3C">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5AA467C"/>
    <w:multiLevelType w:val="singleLevel"/>
    <w:tmpl w:val="308E0E8E"/>
    <w:lvl w:ilvl="0">
      <w:start w:val="1"/>
      <w:numFmt w:val="bullet"/>
      <w:lvlText w:val=""/>
      <w:lvlJc w:val="left"/>
      <w:pPr>
        <w:tabs>
          <w:tab w:val="num" w:pos="360"/>
        </w:tabs>
        <w:ind w:left="360" w:hanging="360"/>
      </w:pPr>
      <w:rPr>
        <w:rFonts w:ascii="Symbol" w:hAnsi="Symbol" w:hint="default"/>
        <w:sz w:val="36"/>
      </w:rPr>
    </w:lvl>
  </w:abstractNum>
  <w:abstractNum w:abstractNumId="19">
    <w:nsid w:val="4A170ECB"/>
    <w:multiLevelType w:val="singleLevel"/>
    <w:tmpl w:val="8880F9E4"/>
    <w:lvl w:ilvl="0">
      <w:start w:val="1"/>
      <w:numFmt w:val="lowerLetter"/>
      <w:lvlText w:val="%1."/>
      <w:lvlJc w:val="left"/>
      <w:pPr>
        <w:tabs>
          <w:tab w:val="num" w:pos="360"/>
        </w:tabs>
        <w:ind w:left="360" w:hanging="360"/>
      </w:pPr>
    </w:lvl>
  </w:abstractNum>
  <w:abstractNum w:abstractNumId="20">
    <w:nsid w:val="4A473DFE"/>
    <w:multiLevelType w:val="hybridMultilevel"/>
    <w:tmpl w:val="B7A6DFDE"/>
    <w:lvl w:ilvl="0" w:tplc="8F6A6358">
      <w:numFmt w:val="bullet"/>
      <w:lvlText w:val="-"/>
      <w:lvlJc w:val="left"/>
      <w:pPr>
        <w:ind w:left="3915" w:hanging="360"/>
      </w:pPr>
      <w:rPr>
        <w:rFonts w:ascii="Arial" w:eastAsia="Times New Roman" w:hAnsi="Arial" w:cs="Arial" w:hint="default"/>
      </w:rPr>
    </w:lvl>
    <w:lvl w:ilvl="1" w:tplc="0C0A0003" w:tentative="1">
      <w:start w:val="1"/>
      <w:numFmt w:val="bullet"/>
      <w:lvlText w:val="o"/>
      <w:lvlJc w:val="left"/>
      <w:pPr>
        <w:ind w:left="4635" w:hanging="360"/>
      </w:pPr>
      <w:rPr>
        <w:rFonts w:ascii="Courier New" w:hAnsi="Courier New" w:cs="Courier New" w:hint="default"/>
      </w:rPr>
    </w:lvl>
    <w:lvl w:ilvl="2" w:tplc="0C0A0005" w:tentative="1">
      <w:start w:val="1"/>
      <w:numFmt w:val="bullet"/>
      <w:lvlText w:val=""/>
      <w:lvlJc w:val="left"/>
      <w:pPr>
        <w:ind w:left="5355" w:hanging="360"/>
      </w:pPr>
      <w:rPr>
        <w:rFonts w:ascii="Wingdings" w:hAnsi="Wingdings" w:hint="default"/>
      </w:rPr>
    </w:lvl>
    <w:lvl w:ilvl="3" w:tplc="0C0A0001" w:tentative="1">
      <w:start w:val="1"/>
      <w:numFmt w:val="bullet"/>
      <w:lvlText w:val=""/>
      <w:lvlJc w:val="left"/>
      <w:pPr>
        <w:ind w:left="6075" w:hanging="360"/>
      </w:pPr>
      <w:rPr>
        <w:rFonts w:ascii="Symbol" w:hAnsi="Symbol" w:hint="default"/>
      </w:rPr>
    </w:lvl>
    <w:lvl w:ilvl="4" w:tplc="0C0A0003" w:tentative="1">
      <w:start w:val="1"/>
      <w:numFmt w:val="bullet"/>
      <w:lvlText w:val="o"/>
      <w:lvlJc w:val="left"/>
      <w:pPr>
        <w:ind w:left="6795" w:hanging="360"/>
      </w:pPr>
      <w:rPr>
        <w:rFonts w:ascii="Courier New" w:hAnsi="Courier New" w:cs="Courier New" w:hint="default"/>
      </w:rPr>
    </w:lvl>
    <w:lvl w:ilvl="5" w:tplc="0C0A0005" w:tentative="1">
      <w:start w:val="1"/>
      <w:numFmt w:val="bullet"/>
      <w:lvlText w:val=""/>
      <w:lvlJc w:val="left"/>
      <w:pPr>
        <w:ind w:left="7515" w:hanging="360"/>
      </w:pPr>
      <w:rPr>
        <w:rFonts w:ascii="Wingdings" w:hAnsi="Wingdings" w:hint="default"/>
      </w:rPr>
    </w:lvl>
    <w:lvl w:ilvl="6" w:tplc="0C0A0001" w:tentative="1">
      <w:start w:val="1"/>
      <w:numFmt w:val="bullet"/>
      <w:lvlText w:val=""/>
      <w:lvlJc w:val="left"/>
      <w:pPr>
        <w:ind w:left="8235" w:hanging="360"/>
      </w:pPr>
      <w:rPr>
        <w:rFonts w:ascii="Symbol" w:hAnsi="Symbol" w:hint="default"/>
      </w:rPr>
    </w:lvl>
    <w:lvl w:ilvl="7" w:tplc="0C0A0003" w:tentative="1">
      <w:start w:val="1"/>
      <w:numFmt w:val="bullet"/>
      <w:lvlText w:val="o"/>
      <w:lvlJc w:val="left"/>
      <w:pPr>
        <w:ind w:left="8955" w:hanging="360"/>
      </w:pPr>
      <w:rPr>
        <w:rFonts w:ascii="Courier New" w:hAnsi="Courier New" w:cs="Courier New" w:hint="default"/>
      </w:rPr>
    </w:lvl>
    <w:lvl w:ilvl="8" w:tplc="0C0A0005" w:tentative="1">
      <w:start w:val="1"/>
      <w:numFmt w:val="bullet"/>
      <w:lvlText w:val=""/>
      <w:lvlJc w:val="left"/>
      <w:pPr>
        <w:ind w:left="9675" w:hanging="360"/>
      </w:pPr>
      <w:rPr>
        <w:rFonts w:ascii="Wingdings" w:hAnsi="Wingdings" w:hint="default"/>
      </w:rPr>
    </w:lvl>
  </w:abstractNum>
  <w:abstractNum w:abstractNumId="21">
    <w:nsid w:val="51AE53AE"/>
    <w:multiLevelType w:val="hybridMultilevel"/>
    <w:tmpl w:val="B7E69962"/>
    <w:lvl w:ilvl="0" w:tplc="1584E556">
      <w:start w:val="1"/>
      <w:numFmt w:val="lowerLetter"/>
      <w:lvlText w:val="%1)"/>
      <w:lvlJc w:val="left"/>
      <w:pPr>
        <w:ind w:left="39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2570F2F"/>
    <w:multiLevelType w:val="hybridMultilevel"/>
    <w:tmpl w:val="13029974"/>
    <w:lvl w:ilvl="0" w:tplc="D3C4ABA6">
      <w:start w:val="10"/>
      <w:numFmt w:val="bullet"/>
      <w:lvlText w:val="-"/>
      <w:lvlJc w:val="left"/>
      <w:pPr>
        <w:tabs>
          <w:tab w:val="num" w:pos="720"/>
        </w:tabs>
        <w:ind w:left="720" w:hanging="360"/>
      </w:pPr>
      <w:rPr>
        <w:rFonts w:ascii="Times New Roman" w:eastAsia="Times New Roman" w:hAnsi="Times New Roman" w:cs="Times New Roman" w:hint="default"/>
      </w:rPr>
    </w:lvl>
    <w:lvl w:ilvl="1" w:tplc="811CB0A4" w:tentative="1">
      <w:start w:val="1"/>
      <w:numFmt w:val="bullet"/>
      <w:lvlText w:val="o"/>
      <w:lvlJc w:val="left"/>
      <w:pPr>
        <w:tabs>
          <w:tab w:val="num" w:pos="1440"/>
        </w:tabs>
        <w:ind w:left="1440" w:hanging="360"/>
      </w:pPr>
      <w:rPr>
        <w:rFonts w:ascii="Courier New" w:hAnsi="Courier New" w:hint="default"/>
      </w:rPr>
    </w:lvl>
    <w:lvl w:ilvl="2" w:tplc="F746BB22" w:tentative="1">
      <w:start w:val="1"/>
      <w:numFmt w:val="bullet"/>
      <w:lvlText w:val=""/>
      <w:lvlJc w:val="left"/>
      <w:pPr>
        <w:tabs>
          <w:tab w:val="num" w:pos="2160"/>
        </w:tabs>
        <w:ind w:left="2160" w:hanging="360"/>
      </w:pPr>
      <w:rPr>
        <w:rFonts w:ascii="Wingdings" w:hAnsi="Wingdings" w:hint="default"/>
      </w:rPr>
    </w:lvl>
    <w:lvl w:ilvl="3" w:tplc="A8483E00" w:tentative="1">
      <w:start w:val="1"/>
      <w:numFmt w:val="bullet"/>
      <w:lvlText w:val=""/>
      <w:lvlJc w:val="left"/>
      <w:pPr>
        <w:tabs>
          <w:tab w:val="num" w:pos="2880"/>
        </w:tabs>
        <w:ind w:left="2880" w:hanging="360"/>
      </w:pPr>
      <w:rPr>
        <w:rFonts w:ascii="Symbol" w:hAnsi="Symbol" w:hint="default"/>
      </w:rPr>
    </w:lvl>
    <w:lvl w:ilvl="4" w:tplc="13DC1FE8" w:tentative="1">
      <w:start w:val="1"/>
      <w:numFmt w:val="bullet"/>
      <w:lvlText w:val="o"/>
      <w:lvlJc w:val="left"/>
      <w:pPr>
        <w:tabs>
          <w:tab w:val="num" w:pos="3600"/>
        </w:tabs>
        <w:ind w:left="3600" w:hanging="360"/>
      </w:pPr>
      <w:rPr>
        <w:rFonts w:ascii="Courier New" w:hAnsi="Courier New" w:hint="default"/>
      </w:rPr>
    </w:lvl>
    <w:lvl w:ilvl="5" w:tplc="8B10622C" w:tentative="1">
      <w:start w:val="1"/>
      <w:numFmt w:val="bullet"/>
      <w:lvlText w:val=""/>
      <w:lvlJc w:val="left"/>
      <w:pPr>
        <w:tabs>
          <w:tab w:val="num" w:pos="4320"/>
        </w:tabs>
        <w:ind w:left="4320" w:hanging="360"/>
      </w:pPr>
      <w:rPr>
        <w:rFonts w:ascii="Wingdings" w:hAnsi="Wingdings" w:hint="default"/>
      </w:rPr>
    </w:lvl>
    <w:lvl w:ilvl="6" w:tplc="B0123D8A" w:tentative="1">
      <w:start w:val="1"/>
      <w:numFmt w:val="bullet"/>
      <w:lvlText w:val=""/>
      <w:lvlJc w:val="left"/>
      <w:pPr>
        <w:tabs>
          <w:tab w:val="num" w:pos="5040"/>
        </w:tabs>
        <w:ind w:left="5040" w:hanging="360"/>
      </w:pPr>
      <w:rPr>
        <w:rFonts w:ascii="Symbol" w:hAnsi="Symbol" w:hint="default"/>
      </w:rPr>
    </w:lvl>
    <w:lvl w:ilvl="7" w:tplc="221E4B7E" w:tentative="1">
      <w:start w:val="1"/>
      <w:numFmt w:val="bullet"/>
      <w:lvlText w:val="o"/>
      <w:lvlJc w:val="left"/>
      <w:pPr>
        <w:tabs>
          <w:tab w:val="num" w:pos="5760"/>
        </w:tabs>
        <w:ind w:left="5760" w:hanging="360"/>
      </w:pPr>
      <w:rPr>
        <w:rFonts w:ascii="Courier New" w:hAnsi="Courier New" w:hint="default"/>
      </w:rPr>
    </w:lvl>
    <w:lvl w:ilvl="8" w:tplc="8A02DAF8" w:tentative="1">
      <w:start w:val="1"/>
      <w:numFmt w:val="bullet"/>
      <w:lvlText w:val=""/>
      <w:lvlJc w:val="left"/>
      <w:pPr>
        <w:tabs>
          <w:tab w:val="num" w:pos="6480"/>
        </w:tabs>
        <w:ind w:left="6480" w:hanging="360"/>
      </w:pPr>
      <w:rPr>
        <w:rFonts w:ascii="Wingdings" w:hAnsi="Wingdings" w:hint="default"/>
      </w:rPr>
    </w:lvl>
  </w:abstractNum>
  <w:abstractNum w:abstractNumId="23">
    <w:nsid w:val="545D4453"/>
    <w:multiLevelType w:val="hybridMultilevel"/>
    <w:tmpl w:val="BF1E92F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56F36B9A"/>
    <w:multiLevelType w:val="singleLevel"/>
    <w:tmpl w:val="6E8A1CEA"/>
    <w:lvl w:ilvl="0">
      <w:start w:val="1"/>
      <w:numFmt w:val="lowerLetter"/>
      <w:lvlText w:val="%1."/>
      <w:lvlJc w:val="left"/>
      <w:pPr>
        <w:tabs>
          <w:tab w:val="num" w:pos="705"/>
        </w:tabs>
        <w:ind w:left="705" w:hanging="705"/>
      </w:pPr>
    </w:lvl>
  </w:abstractNum>
  <w:abstractNum w:abstractNumId="25">
    <w:nsid w:val="5A8F5C0B"/>
    <w:multiLevelType w:val="hybridMultilevel"/>
    <w:tmpl w:val="95A0AD9C"/>
    <w:lvl w:ilvl="0" w:tplc="0C0A0019">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FFA3284"/>
    <w:multiLevelType w:val="hybridMultilevel"/>
    <w:tmpl w:val="410018B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nsid w:val="66FC0D0D"/>
    <w:multiLevelType w:val="hybridMultilevel"/>
    <w:tmpl w:val="C76AA1AE"/>
    <w:lvl w:ilvl="0" w:tplc="0854FB36">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6B4B7374"/>
    <w:multiLevelType w:val="hybridMultilevel"/>
    <w:tmpl w:val="414C6618"/>
    <w:lvl w:ilvl="0" w:tplc="3FB0BBD4">
      <w:numFmt w:val="bullet"/>
      <w:lvlText w:val="-"/>
      <w:lvlJc w:val="left"/>
      <w:pPr>
        <w:ind w:left="4620" w:hanging="360"/>
      </w:pPr>
      <w:rPr>
        <w:rFonts w:ascii="Arial" w:eastAsia="Times New Roman" w:hAnsi="Arial" w:cs="Arial" w:hint="default"/>
      </w:rPr>
    </w:lvl>
    <w:lvl w:ilvl="1" w:tplc="0C0A0003" w:tentative="1">
      <w:start w:val="1"/>
      <w:numFmt w:val="bullet"/>
      <w:lvlText w:val="o"/>
      <w:lvlJc w:val="left"/>
      <w:pPr>
        <w:ind w:left="5340" w:hanging="360"/>
      </w:pPr>
      <w:rPr>
        <w:rFonts w:ascii="Courier New" w:hAnsi="Courier New" w:cs="Courier New" w:hint="default"/>
      </w:rPr>
    </w:lvl>
    <w:lvl w:ilvl="2" w:tplc="0C0A0005" w:tentative="1">
      <w:start w:val="1"/>
      <w:numFmt w:val="bullet"/>
      <w:lvlText w:val=""/>
      <w:lvlJc w:val="left"/>
      <w:pPr>
        <w:ind w:left="6060" w:hanging="360"/>
      </w:pPr>
      <w:rPr>
        <w:rFonts w:ascii="Wingdings" w:hAnsi="Wingdings" w:hint="default"/>
      </w:rPr>
    </w:lvl>
    <w:lvl w:ilvl="3" w:tplc="0C0A0001" w:tentative="1">
      <w:start w:val="1"/>
      <w:numFmt w:val="bullet"/>
      <w:lvlText w:val=""/>
      <w:lvlJc w:val="left"/>
      <w:pPr>
        <w:ind w:left="6780" w:hanging="360"/>
      </w:pPr>
      <w:rPr>
        <w:rFonts w:ascii="Symbol" w:hAnsi="Symbol" w:hint="default"/>
      </w:rPr>
    </w:lvl>
    <w:lvl w:ilvl="4" w:tplc="0C0A0003" w:tentative="1">
      <w:start w:val="1"/>
      <w:numFmt w:val="bullet"/>
      <w:lvlText w:val="o"/>
      <w:lvlJc w:val="left"/>
      <w:pPr>
        <w:ind w:left="7500" w:hanging="360"/>
      </w:pPr>
      <w:rPr>
        <w:rFonts w:ascii="Courier New" w:hAnsi="Courier New" w:cs="Courier New" w:hint="default"/>
      </w:rPr>
    </w:lvl>
    <w:lvl w:ilvl="5" w:tplc="0C0A0005" w:tentative="1">
      <w:start w:val="1"/>
      <w:numFmt w:val="bullet"/>
      <w:lvlText w:val=""/>
      <w:lvlJc w:val="left"/>
      <w:pPr>
        <w:ind w:left="8220" w:hanging="360"/>
      </w:pPr>
      <w:rPr>
        <w:rFonts w:ascii="Wingdings" w:hAnsi="Wingdings" w:hint="default"/>
      </w:rPr>
    </w:lvl>
    <w:lvl w:ilvl="6" w:tplc="0C0A0001" w:tentative="1">
      <w:start w:val="1"/>
      <w:numFmt w:val="bullet"/>
      <w:lvlText w:val=""/>
      <w:lvlJc w:val="left"/>
      <w:pPr>
        <w:ind w:left="8940" w:hanging="360"/>
      </w:pPr>
      <w:rPr>
        <w:rFonts w:ascii="Symbol" w:hAnsi="Symbol" w:hint="default"/>
      </w:rPr>
    </w:lvl>
    <w:lvl w:ilvl="7" w:tplc="0C0A0003" w:tentative="1">
      <w:start w:val="1"/>
      <w:numFmt w:val="bullet"/>
      <w:lvlText w:val="o"/>
      <w:lvlJc w:val="left"/>
      <w:pPr>
        <w:ind w:left="9660" w:hanging="360"/>
      </w:pPr>
      <w:rPr>
        <w:rFonts w:ascii="Courier New" w:hAnsi="Courier New" w:cs="Courier New" w:hint="default"/>
      </w:rPr>
    </w:lvl>
    <w:lvl w:ilvl="8" w:tplc="0C0A0005" w:tentative="1">
      <w:start w:val="1"/>
      <w:numFmt w:val="bullet"/>
      <w:lvlText w:val=""/>
      <w:lvlJc w:val="left"/>
      <w:pPr>
        <w:ind w:left="10380" w:hanging="360"/>
      </w:pPr>
      <w:rPr>
        <w:rFonts w:ascii="Wingdings" w:hAnsi="Wingdings" w:hint="default"/>
      </w:rPr>
    </w:lvl>
  </w:abstractNum>
  <w:abstractNum w:abstractNumId="29">
    <w:nsid w:val="6E003E77"/>
    <w:multiLevelType w:val="hybridMultilevel"/>
    <w:tmpl w:val="3E6053F0"/>
    <w:lvl w:ilvl="0" w:tplc="B37C156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0">
    <w:nsid w:val="72F3344B"/>
    <w:multiLevelType w:val="hybridMultilevel"/>
    <w:tmpl w:val="994C6E52"/>
    <w:lvl w:ilvl="0" w:tplc="30A4792E">
      <w:start w:val="7"/>
      <w:numFmt w:val="bullet"/>
      <w:lvlText w:val="-"/>
      <w:lvlJc w:val="left"/>
      <w:pPr>
        <w:tabs>
          <w:tab w:val="num" w:pos="1065"/>
        </w:tabs>
        <w:ind w:left="1065" w:hanging="705"/>
      </w:pPr>
      <w:rPr>
        <w:rFonts w:ascii="Times New Roman" w:eastAsia="Times New Roman" w:hAnsi="Times New Roman" w:cs="Times New Roman" w:hint="default"/>
      </w:rPr>
    </w:lvl>
    <w:lvl w:ilvl="1" w:tplc="42842E50" w:tentative="1">
      <w:start w:val="1"/>
      <w:numFmt w:val="bullet"/>
      <w:lvlText w:val="o"/>
      <w:lvlJc w:val="left"/>
      <w:pPr>
        <w:tabs>
          <w:tab w:val="num" w:pos="1440"/>
        </w:tabs>
        <w:ind w:left="1440" w:hanging="360"/>
      </w:pPr>
      <w:rPr>
        <w:rFonts w:ascii="Courier New" w:hAnsi="Courier New" w:hint="default"/>
      </w:rPr>
    </w:lvl>
    <w:lvl w:ilvl="2" w:tplc="30B62CBA" w:tentative="1">
      <w:start w:val="1"/>
      <w:numFmt w:val="bullet"/>
      <w:lvlText w:val=""/>
      <w:lvlJc w:val="left"/>
      <w:pPr>
        <w:tabs>
          <w:tab w:val="num" w:pos="2160"/>
        </w:tabs>
        <w:ind w:left="2160" w:hanging="360"/>
      </w:pPr>
      <w:rPr>
        <w:rFonts w:ascii="Wingdings" w:hAnsi="Wingdings" w:hint="default"/>
      </w:rPr>
    </w:lvl>
    <w:lvl w:ilvl="3" w:tplc="37C4D08E" w:tentative="1">
      <w:start w:val="1"/>
      <w:numFmt w:val="bullet"/>
      <w:lvlText w:val=""/>
      <w:lvlJc w:val="left"/>
      <w:pPr>
        <w:tabs>
          <w:tab w:val="num" w:pos="2880"/>
        </w:tabs>
        <w:ind w:left="2880" w:hanging="360"/>
      </w:pPr>
      <w:rPr>
        <w:rFonts w:ascii="Symbol" w:hAnsi="Symbol" w:hint="default"/>
      </w:rPr>
    </w:lvl>
    <w:lvl w:ilvl="4" w:tplc="57AA837C" w:tentative="1">
      <w:start w:val="1"/>
      <w:numFmt w:val="bullet"/>
      <w:lvlText w:val="o"/>
      <w:lvlJc w:val="left"/>
      <w:pPr>
        <w:tabs>
          <w:tab w:val="num" w:pos="3600"/>
        </w:tabs>
        <w:ind w:left="3600" w:hanging="360"/>
      </w:pPr>
      <w:rPr>
        <w:rFonts w:ascii="Courier New" w:hAnsi="Courier New" w:hint="default"/>
      </w:rPr>
    </w:lvl>
    <w:lvl w:ilvl="5" w:tplc="CCBA9768" w:tentative="1">
      <w:start w:val="1"/>
      <w:numFmt w:val="bullet"/>
      <w:lvlText w:val=""/>
      <w:lvlJc w:val="left"/>
      <w:pPr>
        <w:tabs>
          <w:tab w:val="num" w:pos="4320"/>
        </w:tabs>
        <w:ind w:left="4320" w:hanging="360"/>
      </w:pPr>
      <w:rPr>
        <w:rFonts w:ascii="Wingdings" w:hAnsi="Wingdings" w:hint="default"/>
      </w:rPr>
    </w:lvl>
    <w:lvl w:ilvl="6" w:tplc="1D7EE694" w:tentative="1">
      <w:start w:val="1"/>
      <w:numFmt w:val="bullet"/>
      <w:lvlText w:val=""/>
      <w:lvlJc w:val="left"/>
      <w:pPr>
        <w:tabs>
          <w:tab w:val="num" w:pos="5040"/>
        </w:tabs>
        <w:ind w:left="5040" w:hanging="360"/>
      </w:pPr>
      <w:rPr>
        <w:rFonts w:ascii="Symbol" w:hAnsi="Symbol" w:hint="default"/>
      </w:rPr>
    </w:lvl>
    <w:lvl w:ilvl="7" w:tplc="3D58EBDE" w:tentative="1">
      <w:start w:val="1"/>
      <w:numFmt w:val="bullet"/>
      <w:lvlText w:val="o"/>
      <w:lvlJc w:val="left"/>
      <w:pPr>
        <w:tabs>
          <w:tab w:val="num" w:pos="5760"/>
        </w:tabs>
        <w:ind w:left="5760" w:hanging="360"/>
      </w:pPr>
      <w:rPr>
        <w:rFonts w:ascii="Courier New" w:hAnsi="Courier New" w:hint="default"/>
      </w:rPr>
    </w:lvl>
    <w:lvl w:ilvl="8" w:tplc="47D2C734" w:tentative="1">
      <w:start w:val="1"/>
      <w:numFmt w:val="bullet"/>
      <w:lvlText w:val=""/>
      <w:lvlJc w:val="left"/>
      <w:pPr>
        <w:tabs>
          <w:tab w:val="num" w:pos="6480"/>
        </w:tabs>
        <w:ind w:left="6480" w:hanging="360"/>
      </w:pPr>
      <w:rPr>
        <w:rFonts w:ascii="Wingdings" w:hAnsi="Wingdings" w:hint="default"/>
      </w:rPr>
    </w:lvl>
  </w:abstractNum>
  <w:abstractNum w:abstractNumId="31">
    <w:nsid w:val="7FDE3034"/>
    <w:multiLevelType w:val="hybridMultilevel"/>
    <w:tmpl w:val="B126AC9E"/>
    <w:lvl w:ilvl="0" w:tplc="EE76BE9A">
      <w:start w:val="1"/>
      <w:numFmt w:val="decimal"/>
      <w:lvlText w:val="%1)"/>
      <w:lvlJc w:val="left"/>
      <w:pPr>
        <w:tabs>
          <w:tab w:val="num" w:pos="1818"/>
        </w:tabs>
        <w:ind w:left="1818" w:hanging="1110"/>
      </w:pPr>
      <w:rPr>
        <w:rFonts w:hint="default"/>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8"/>
  </w:num>
  <w:num w:numId="2">
    <w:abstractNumId w:val="1"/>
  </w:num>
  <w:num w:numId="3">
    <w:abstractNumId w:val="22"/>
  </w:num>
  <w:num w:numId="4">
    <w:abstractNumId w:val="2"/>
  </w:num>
  <w:num w:numId="5">
    <w:abstractNumId w:val="30"/>
  </w:num>
  <w:num w:numId="6">
    <w:abstractNumId w:val="31"/>
  </w:num>
  <w:num w:numId="7">
    <w:abstractNumId w:val="8"/>
  </w:num>
  <w:num w:numId="8">
    <w:abstractNumId w:val="17"/>
  </w:num>
  <w:num w:numId="9">
    <w:abstractNumId w:val="29"/>
  </w:num>
  <w:num w:numId="10">
    <w:abstractNumId w:val="4"/>
  </w:num>
  <w:num w:numId="11">
    <w:abstractNumId w:val="16"/>
  </w:num>
  <w:num w:numId="12">
    <w:abstractNumId w:val="9"/>
  </w:num>
  <w:num w:numId="13">
    <w:abstractNumId w:val="20"/>
  </w:num>
  <w:num w:numId="14">
    <w:abstractNumId w:val="28"/>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num>
  <w:num w:numId="20">
    <w:abstractNumId w:val="3"/>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colormenu v:ext="edit" fillcolor="none [3213]"/>
    </o:shapedefaults>
    <o:shapelayout v:ext="edit">
      <o:idmap v:ext="edit" data="2"/>
    </o:shapelayout>
  </w:hdrShapeDefaults>
  <w:footnotePr>
    <w:footnote w:id="0"/>
    <w:footnote w:id="1"/>
  </w:footnotePr>
  <w:endnotePr>
    <w:endnote w:id="0"/>
    <w:endnote w:id="1"/>
  </w:endnotePr>
  <w:compat/>
  <w:rsids>
    <w:rsidRoot w:val="00C7334D"/>
    <w:rsid w:val="00002FE1"/>
    <w:rsid w:val="00005B3D"/>
    <w:rsid w:val="00011DE2"/>
    <w:rsid w:val="00016115"/>
    <w:rsid w:val="00021816"/>
    <w:rsid w:val="00022388"/>
    <w:rsid w:val="00031B3F"/>
    <w:rsid w:val="00035AD0"/>
    <w:rsid w:val="00036658"/>
    <w:rsid w:val="000461BF"/>
    <w:rsid w:val="000560BF"/>
    <w:rsid w:val="00056D83"/>
    <w:rsid w:val="000570C6"/>
    <w:rsid w:val="00070C1A"/>
    <w:rsid w:val="00071278"/>
    <w:rsid w:val="00083E8C"/>
    <w:rsid w:val="00085BDA"/>
    <w:rsid w:val="000A4B8E"/>
    <w:rsid w:val="000C47CC"/>
    <w:rsid w:val="000E0804"/>
    <w:rsid w:val="000E18BB"/>
    <w:rsid w:val="000E5C1A"/>
    <w:rsid w:val="000F36BE"/>
    <w:rsid w:val="00102E05"/>
    <w:rsid w:val="00110605"/>
    <w:rsid w:val="00112676"/>
    <w:rsid w:val="00112A88"/>
    <w:rsid w:val="0011478C"/>
    <w:rsid w:val="00115F4F"/>
    <w:rsid w:val="00117C07"/>
    <w:rsid w:val="00124EBF"/>
    <w:rsid w:val="00125D07"/>
    <w:rsid w:val="00135A6C"/>
    <w:rsid w:val="001408F6"/>
    <w:rsid w:val="0015283B"/>
    <w:rsid w:val="00153D22"/>
    <w:rsid w:val="00163485"/>
    <w:rsid w:val="00166A0E"/>
    <w:rsid w:val="00185C4F"/>
    <w:rsid w:val="001A7E21"/>
    <w:rsid w:val="001B3DD7"/>
    <w:rsid w:val="001F1F97"/>
    <w:rsid w:val="001F2903"/>
    <w:rsid w:val="001F3096"/>
    <w:rsid w:val="00210EED"/>
    <w:rsid w:val="0021529C"/>
    <w:rsid w:val="00227ECD"/>
    <w:rsid w:val="0026139B"/>
    <w:rsid w:val="0027488C"/>
    <w:rsid w:val="00276A41"/>
    <w:rsid w:val="002778CB"/>
    <w:rsid w:val="00281CAE"/>
    <w:rsid w:val="002859E9"/>
    <w:rsid w:val="00287A0E"/>
    <w:rsid w:val="002932D3"/>
    <w:rsid w:val="0029371D"/>
    <w:rsid w:val="00294DEE"/>
    <w:rsid w:val="002C16B4"/>
    <w:rsid w:val="002D1FF0"/>
    <w:rsid w:val="002E210B"/>
    <w:rsid w:val="0030307B"/>
    <w:rsid w:val="00311282"/>
    <w:rsid w:val="00317FB3"/>
    <w:rsid w:val="00327BAF"/>
    <w:rsid w:val="00345BB1"/>
    <w:rsid w:val="003473B6"/>
    <w:rsid w:val="00360F84"/>
    <w:rsid w:val="00376D06"/>
    <w:rsid w:val="003859F0"/>
    <w:rsid w:val="003957B9"/>
    <w:rsid w:val="003977AE"/>
    <w:rsid w:val="003A4022"/>
    <w:rsid w:val="003B2F3F"/>
    <w:rsid w:val="003C33D3"/>
    <w:rsid w:val="003D1A54"/>
    <w:rsid w:val="003E1ECD"/>
    <w:rsid w:val="003E5733"/>
    <w:rsid w:val="003F4552"/>
    <w:rsid w:val="00403DF5"/>
    <w:rsid w:val="004102C0"/>
    <w:rsid w:val="00410841"/>
    <w:rsid w:val="00420BEE"/>
    <w:rsid w:val="0043489F"/>
    <w:rsid w:val="004404BB"/>
    <w:rsid w:val="004465E1"/>
    <w:rsid w:val="004526FA"/>
    <w:rsid w:val="0045603B"/>
    <w:rsid w:val="00457C8F"/>
    <w:rsid w:val="0047749A"/>
    <w:rsid w:val="0048130C"/>
    <w:rsid w:val="00493572"/>
    <w:rsid w:val="004A2A9F"/>
    <w:rsid w:val="004A321C"/>
    <w:rsid w:val="004D3250"/>
    <w:rsid w:val="004E1B76"/>
    <w:rsid w:val="004F1E0A"/>
    <w:rsid w:val="00500E18"/>
    <w:rsid w:val="0050695A"/>
    <w:rsid w:val="00506E68"/>
    <w:rsid w:val="00517B48"/>
    <w:rsid w:val="00521EC1"/>
    <w:rsid w:val="00527FF1"/>
    <w:rsid w:val="00534C28"/>
    <w:rsid w:val="00555881"/>
    <w:rsid w:val="00557253"/>
    <w:rsid w:val="00563629"/>
    <w:rsid w:val="00565950"/>
    <w:rsid w:val="005668C9"/>
    <w:rsid w:val="00583AD4"/>
    <w:rsid w:val="00593891"/>
    <w:rsid w:val="0059770C"/>
    <w:rsid w:val="005978DF"/>
    <w:rsid w:val="005A5320"/>
    <w:rsid w:val="005A6CFF"/>
    <w:rsid w:val="005C0069"/>
    <w:rsid w:val="005D6396"/>
    <w:rsid w:val="005F7329"/>
    <w:rsid w:val="006148C2"/>
    <w:rsid w:val="006150C0"/>
    <w:rsid w:val="00616A8F"/>
    <w:rsid w:val="006228B3"/>
    <w:rsid w:val="0062651D"/>
    <w:rsid w:val="00635101"/>
    <w:rsid w:val="0063682A"/>
    <w:rsid w:val="00642553"/>
    <w:rsid w:val="00650ACA"/>
    <w:rsid w:val="0065248B"/>
    <w:rsid w:val="006569E7"/>
    <w:rsid w:val="00671F41"/>
    <w:rsid w:val="00674969"/>
    <w:rsid w:val="00677CEC"/>
    <w:rsid w:val="00686E8D"/>
    <w:rsid w:val="00693F61"/>
    <w:rsid w:val="0069446B"/>
    <w:rsid w:val="00694D08"/>
    <w:rsid w:val="006B685C"/>
    <w:rsid w:val="006C0FA9"/>
    <w:rsid w:val="006C1C40"/>
    <w:rsid w:val="006C4CB6"/>
    <w:rsid w:val="006C512F"/>
    <w:rsid w:val="006C56E4"/>
    <w:rsid w:val="006C5D2C"/>
    <w:rsid w:val="006C6EFA"/>
    <w:rsid w:val="006C778E"/>
    <w:rsid w:val="006D5867"/>
    <w:rsid w:val="006D6A7C"/>
    <w:rsid w:val="006E15BC"/>
    <w:rsid w:val="006F3CF9"/>
    <w:rsid w:val="00700A37"/>
    <w:rsid w:val="00701C42"/>
    <w:rsid w:val="007156D3"/>
    <w:rsid w:val="0072461D"/>
    <w:rsid w:val="007353B2"/>
    <w:rsid w:val="007411A0"/>
    <w:rsid w:val="007413BF"/>
    <w:rsid w:val="00755319"/>
    <w:rsid w:val="00755497"/>
    <w:rsid w:val="00760016"/>
    <w:rsid w:val="00773CF8"/>
    <w:rsid w:val="00780565"/>
    <w:rsid w:val="00782952"/>
    <w:rsid w:val="00783849"/>
    <w:rsid w:val="00791622"/>
    <w:rsid w:val="00796084"/>
    <w:rsid w:val="007A1289"/>
    <w:rsid w:val="007A4C9D"/>
    <w:rsid w:val="007A6A89"/>
    <w:rsid w:val="007B2BED"/>
    <w:rsid w:val="007C557A"/>
    <w:rsid w:val="007E2A3D"/>
    <w:rsid w:val="007E6313"/>
    <w:rsid w:val="007F477F"/>
    <w:rsid w:val="007F5D4A"/>
    <w:rsid w:val="0080521A"/>
    <w:rsid w:val="00807C1F"/>
    <w:rsid w:val="00813038"/>
    <w:rsid w:val="0081496F"/>
    <w:rsid w:val="00816389"/>
    <w:rsid w:val="0083312D"/>
    <w:rsid w:val="00834EF0"/>
    <w:rsid w:val="00847B2A"/>
    <w:rsid w:val="00853545"/>
    <w:rsid w:val="00864589"/>
    <w:rsid w:val="00871D6A"/>
    <w:rsid w:val="00871EDE"/>
    <w:rsid w:val="008738D0"/>
    <w:rsid w:val="00884195"/>
    <w:rsid w:val="00891EC5"/>
    <w:rsid w:val="008A0DFE"/>
    <w:rsid w:val="008A4C40"/>
    <w:rsid w:val="008B6A20"/>
    <w:rsid w:val="008B7F51"/>
    <w:rsid w:val="008C29D6"/>
    <w:rsid w:val="008C3B92"/>
    <w:rsid w:val="008C5FE3"/>
    <w:rsid w:val="008D486C"/>
    <w:rsid w:val="008D5AAB"/>
    <w:rsid w:val="0090575E"/>
    <w:rsid w:val="009173D2"/>
    <w:rsid w:val="00927E88"/>
    <w:rsid w:val="00950E7C"/>
    <w:rsid w:val="00972B02"/>
    <w:rsid w:val="00974E32"/>
    <w:rsid w:val="009855D7"/>
    <w:rsid w:val="009859E9"/>
    <w:rsid w:val="0098787F"/>
    <w:rsid w:val="00991A4C"/>
    <w:rsid w:val="009A2F37"/>
    <w:rsid w:val="009A4286"/>
    <w:rsid w:val="009B3ED2"/>
    <w:rsid w:val="009C0503"/>
    <w:rsid w:val="009C5ACF"/>
    <w:rsid w:val="009C69FE"/>
    <w:rsid w:val="009C6F86"/>
    <w:rsid w:val="009F49FF"/>
    <w:rsid w:val="00A117DD"/>
    <w:rsid w:val="00A14BB0"/>
    <w:rsid w:val="00A17108"/>
    <w:rsid w:val="00A17C39"/>
    <w:rsid w:val="00A21E86"/>
    <w:rsid w:val="00A244A9"/>
    <w:rsid w:val="00A337C6"/>
    <w:rsid w:val="00A93162"/>
    <w:rsid w:val="00AE404F"/>
    <w:rsid w:val="00AE6085"/>
    <w:rsid w:val="00AE773A"/>
    <w:rsid w:val="00B0686E"/>
    <w:rsid w:val="00B132B5"/>
    <w:rsid w:val="00B311D6"/>
    <w:rsid w:val="00B43A20"/>
    <w:rsid w:val="00B527D0"/>
    <w:rsid w:val="00B53A45"/>
    <w:rsid w:val="00B549E5"/>
    <w:rsid w:val="00B56A45"/>
    <w:rsid w:val="00B57F99"/>
    <w:rsid w:val="00B60161"/>
    <w:rsid w:val="00B628BB"/>
    <w:rsid w:val="00BA2725"/>
    <w:rsid w:val="00BA67F0"/>
    <w:rsid w:val="00BC09E5"/>
    <w:rsid w:val="00BC1340"/>
    <w:rsid w:val="00BC2F9D"/>
    <w:rsid w:val="00BC33B0"/>
    <w:rsid w:val="00BC6C2E"/>
    <w:rsid w:val="00BF0198"/>
    <w:rsid w:val="00C03A0F"/>
    <w:rsid w:val="00C053E9"/>
    <w:rsid w:val="00C06156"/>
    <w:rsid w:val="00C1356C"/>
    <w:rsid w:val="00C21DF5"/>
    <w:rsid w:val="00C33D5F"/>
    <w:rsid w:val="00C37DBF"/>
    <w:rsid w:val="00C458E7"/>
    <w:rsid w:val="00C524CA"/>
    <w:rsid w:val="00C7334D"/>
    <w:rsid w:val="00C741F9"/>
    <w:rsid w:val="00C866D9"/>
    <w:rsid w:val="00C92204"/>
    <w:rsid w:val="00C96E47"/>
    <w:rsid w:val="00CB513E"/>
    <w:rsid w:val="00CB66EA"/>
    <w:rsid w:val="00CC5513"/>
    <w:rsid w:val="00CD558B"/>
    <w:rsid w:val="00CD5783"/>
    <w:rsid w:val="00D00EB5"/>
    <w:rsid w:val="00D06C2B"/>
    <w:rsid w:val="00D20A7A"/>
    <w:rsid w:val="00D249C4"/>
    <w:rsid w:val="00D2738F"/>
    <w:rsid w:val="00D3222C"/>
    <w:rsid w:val="00D3526F"/>
    <w:rsid w:val="00D40AB7"/>
    <w:rsid w:val="00D469E0"/>
    <w:rsid w:val="00D53CC4"/>
    <w:rsid w:val="00D630C5"/>
    <w:rsid w:val="00D729BD"/>
    <w:rsid w:val="00D842E0"/>
    <w:rsid w:val="00D963C9"/>
    <w:rsid w:val="00DA2B53"/>
    <w:rsid w:val="00DA338C"/>
    <w:rsid w:val="00DA4B60"/>
    <w:rsid w:val="00DB00BB"/>
    <w:rsid w:val="00DB5219"/>
    <w:rsid w:val="00DB78F8"/>
    <w:rsid w:val="00DC02D8"/>
    <w:rsid w:val="00DD6CD0"/>
    <w:rsid w:val="00DF5C5B"/>
    <w:rsid w:val="00DF79E5"/>
    <w:rsid w:val="00E074E4"/>
    <w:rsid w:val="00E10E92"/>
    <w:rsid w:val="00E1175A"/>
    <w:rsid w:val="00E1348E"/>
    <w:rsid w:val="00E21750"/>
    <w:rsid w:val="00E27D1B"/>
    <w:rsid w:val="00E30A79"/>
    <w:rsid w:val="00E537B5"/>
    <w:rsid w:val="00E667D0"/>
    <w:rsid w:val="00E702B4"/>
    <w:rsid w:val="00E718CD"/>
    <w:rsid w:val="00E774B6"/>
    <w:rsid w:val="00E82E67"/>
    <w:rsid w:val="00E925AA"/>
    <w:rsid w:val="00E93F5F"/>
    <w:rsid w:val="00EA1BA5"/>
    <w:rsid w:val="00EC109C"/>
    <w:rsid w:val="00EC1CE6"/>
    <w:rsid w:val="00EC6310"/>
    <w:rsid w:val="00ED45FB"/>
    <w:rsid w:val="00EE2434"/>
    <w:rsid w:val="00EE4529"/>
    <w:rsid w:val="00EF3AAC"/>
    <w:rsid w:val="00F220BC"/>
    <w:rsid w:val="00F32264"/>
    <w:rsid w:val="00F45406"/>
    <w:rsid w:val="00F46827"/>
    <w:rsid w:val="00F626F5"/>
    <w:rsid w:val="00F62EFF"/>
    <w:rsid w:val="00F6453B"/>
    <w:rsid w:val="00F7726D"/>
    <w:rsid w:val="00F9454C"/>
    <w:rsid w:val="00FB1543"/>
    <w:rsid w:val="00FB6BFE"/>
    <w:rsid w:val="00FC6D5F"/>
    <w:rsid w:val="00FC7104"/>
    <w:rsid w:val="00FD2DF9"/>
    <w:rsid w:val="00FD48F8"/>
    <w:rsid w:val="00FD63CF"/>
    <w:rsid w:val="00FD7B4B"/>
    <w:rsid w:val="00FE14A2"/>
    <w:rsid w:val="00FF67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5D7"/>
    <w:rPr>
      <w:rFonts w:ascii="Souvenir Lt BT" w:hAnsi="Souvenir Lt BT"/>
      <w:sz w:val="28"/>
      <w:lang w:val="es-ES_tradnl"/>
    </w:rPr>
  </w:style>
  <w:style w:type="paragraph" w:styleId="Ttulo1">
    <w:name w:val="heading 1"/>
    <w:basedOn w:val="Normal"/>
    <w:next w:val="Normal"/>
    <w:link w:val="Ttulo1Car"/>
    <w:qFormat/>
    <w:rsid w:val="009855D7"/>
    <w:pPr>
      <w:keepNext/>
      <w:outlineLvl w:val="0"/>
    </w:pPr>
    <w:rPr>
      <w:b/>
      <w:caps/>
      <w:sz w:val="24"/>
    </w:rPr>
  </w:style>
  <w:style w:type="paragraph" w:styleId="Ttulo2">
    <w:name w:val="heading 2"/>
    <w:basedOn w:val="Normal"/>
    <w:next w:val="Normal"/>
    <w:qFormat/>
    <w:rsid w:val="009855D7"/>
    <w:pPr>
      <w:keepNext/>
      <w:outlineLvl w:val="1"/>
    </w:pPr>
    <w:rPr>
      <w:b/>
    </w:rPr>
  </w:style>
  <w:style w:type="paragraph" w:styleId="Ttulo3">
    <w:name w:val="heading 3"/>
    <w:basedOn w:val="Normal"/>
    <w:next w:val="Normal"/>
    <w:link w:val="Ttulo3Car"/>
    <w:qFormat/>
    <w:rsid w:val="009855D7"/>
    <w:pPr>
      <w:keepNext/>
      <w:jc w:val="center"/>
      <w:outlineLvl w:val="2"/>
    </w:pPr>
    <w:rPr>
      <w:rFonts w:ascii="Nuptial BT" w:hAnsi="Nuptial BT"/>
      <w:b/>
      <w:sz w:val="36"/>
    </w:rPr>
  </w:style>
  <w:style w:type="paragraph" w:styleId="Ttulo4">
    <w:name w:val="heading 4"/>
    <w:basedOn w:val="Normal"/>
    <w:next w:val="Normal"/>
    <w:link w:val="Ttulo4Car"/>
    <w:qFormat/>
    <w:rsid w:val="009855D7"/>
    <w:pPr>
      <w:keepNext/>
      <w:jc w:val="center"/>
      <w:outlineLvl w:val="3"/>
    </w:pPr>
    <w:rPr>
      <w:rFonts w:ascii="Bertram LET" w:hAnsi="Bertram LET"/>
      <w:sz w:val="40"/>
    </w:rPr>
  </w:style>
  <w:style w:type="paragraph" w:styleId="Ttulo5">
    <w:name w:val="heading 5"/>
    <w:basedOn w:val="Normal"/>
    <w:next w:val="Normal"/>
    <w:link w:val="Ttulo5Car"/>
    <w:qFormat/>
    <w:rsid w:val="009855D7"/>
    <w:pPr>
      <w:keepNext/>
      <w:jc w:val="both"/>
      <w:outlineLvl w:val="4"/>
    </w:pPr>
    <w:rPr>
      <w:b/>
    </w:rPr>
  </w:style>
  <w:style w:type="paragraph" w:styleId="Ttulo6">
    <w:name w:val="heading 6"/>
    <w:basedOn w:val="Normal"/>
    <w:next w:val="Normal"/>
    <w:qFormat/>
    <w:rsid w:val="009855D7"/>
    <w:pPr>
      <w:keepNext/>
      <w:jc w:val="center"/>
      <w:outlineLvl w:val="5"/>
    </w:pPr>
    <w:rPr>
      <w:b/>
    </w:rPr>
  </w:style>
  <w:style w:type="paragraph" w:styleId="Ttulo7">
    <w:name w:val="heading 7"/>
    <w:basedOn w:val="Normal"/>
    <w:next w:val="Normal"/>
    <w:qFormat/>
    <w:rsid w:val="009855D7"/>
    <w:pPr>
      <w:keepNext/>
      <w:pBdr>
        <w:top w:val="single" w:sz="18" w:space="7" w:color="auto"/>
      </w:pBdr>
      <w:jc w:val="both"/>
      <w:outlineLvl w:val="6"/>
    </w:pPr>
    <w:rPr>
      <w:rFonts w:ascii="Arial" w:hAnsi="Arial" w:cs="Arial"/>
      <w:b/>
      <w:sz w:val="22"/>
    </w:rPr>
  </w:style>
  <w:style w:type="paragraph" w:styleId="Ttulo9">
    <w:name w:val="heading 9"/>
    <w:basedOn w:val="Normal"/>
    <w:next w:val="Normal"/>
    <w:link w:val="Ttulo9Car"/>
    <w:semiHidden/>
    <w:unhideWhenUsed/>
    <w:qFormat/>
    <w:rsid w:val="00650ACA"/>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558B"/>
    <w:rPr>
      <w:rFonts w:ascii="Souvenir Lt BT" w:hAnsi="Souvenir Lt BT"/>
      <w:b/>
      <w:caps/>
      <w:sz w:val="24"/>
      <w:lang w:val="es-ES_tradnl"/>
    </w:rPr>
  </w:style>
  <w:style w:type="character" w:customStyle="1" w:styleId="Ttulo3Car">
    <w:name w:val="Título 3 Car"/>
    <w:basedOn w:val="Fuentedeprrafopredeter"/>
    <w:link w:val="Ttulo3"/>
    <w:rsid w:val="00650ACA"/>
    <w:rPr>
      <w:rFonts w:ascii="Nuptial BT" w:hAnsi="Nuptial BT"/>
      <w:b/>
      <w:sz w:val="36"/>
      <w:lang w:val="es-ES_tradnl"/>
    </w:rPr>
  </w:style>
  <w:style w:type="character" w:customStyle="1" w:styleId="Ttulo4Car">
    <w:name w:val="Título 4 Car"/>
    <w:basedOn w:val="Fuentedeprrafopredeter"/>
    <w:link w:val="Ttulo4"/>
    <w:rsid w:val="00650ACA"/>
    <w:rPr>
      <w:rFonts w:ascii="Bertram LET" w:hAnsi="Bertram LET"/>
      <w:sz w:val="40"/>
      <w:lang w:val="es-ES_tradnl"/>
    </w:rPr>
  </w:style>
  <w:style w:type="character" w:customStyle="1" w:styleId="Ttulo5Car">
    <w:name w:val="Título 5 Car"/>
    <w:basedOn w:val="Fuentedeprrafopredeter"/>
    <w:link w:val="Ttulo5"/>
    <w:rsid w:val="00650ACA"/>
    <w:rPr>
      <w:rFonts w:ascii="Souvenir Lt BT" w:hAnsi="Souvenir Lt BT"/>
      <w:b/>
      <w:sz w:val="28"/>
      <w:lang w:val="es-ES_tradnl"/>
    </w:rPr>
  </w:style>
  <w:style w:type="character" w:customStyle="1" w:styleId="Ttulo9Car">
    <w:name w:val="Título 9 Car"/>
    <w:basedOn w:val="Fuentedeprrafopredeter"/>
    <w:link w:val="Ttulo9"/>
    <w:semiHidden/>
    <w:rsid w:val="00650ACA"/>
    <w:rPr>
      <w:rFonts w:ascii="Cambria" w:eastAsia="Times New Roman" w:hAnsi="Cambria" w:cs="Times New Roman"/>
      <w:sz w:val="22"/>
      <w:szCs w:val="22"/>
      <w:lang w:val="es-ES_tradnl"/>
    </w:rPr>
  </w:style>
  <w:style w:type="paragraph" w:styleId="Encabezado">
    <w:name w:val="header"/>
    <w:basedOn w:val="Normal"/>
    <w:link w:val="EncabezadoCar"/>
    <w:rsid w:val="009855D7"/>
    <w:pPr>
      <w:tabs>
        <w:tab w:val="center" w:pos="4252"/>
        <w:tab w:val="right" w:pos="8504"/>
      </w:tabs>
    </w:pPr>
  </w:style>
  <w:style w:type="character" w:customStyle="1" w:styleId="EncabezadoCar">
    <w:name w:val="Encabezado Car"/>
    <w:basedOn w:val="Fuentedeprrafopredeter"/>
    <w:link w:val="Encabezado"/>
    <w:rsid w:val="00650ACA"/>
    <w:rPr>
      <w:rFonts w:ascii="Souvenir Lt BT" w:hAnsi="Souvenir Lt BT"/>
      <w:sz w:val="28"/>
      <w:lang w:val="es-ES_tradnl"/>
    </w:rPr>
  </w:style>
  <w:style w:type="paragraph" w:styleId="Piedepgina">
    <w:name w:val="footer"/>
    <w:basedOn w:val="Normal"/>
    <w:link w:val="PiedepginaCar"/>
    <w:rsid w:val="009855D7"/>
    <w:pPr>
      <w:tabs>
        <w:tab w:val="center" w:pos="4252"/>
        <w:tab w:val="right" w:pos="8504"/>
      </w:tabs>
    </w:pPr>
  </w:style>
  <w:style w:type="character" w:customStyle="1" w:styleId="PiedepginaCar">
    <w:name w:val="Pie de página Car"/>
    <w:basedOn w:val="Fuentedeprrafopredeter"/>
    <w:link w:val="Piedepgina"/>
    <w:rsid w:val="00650ACA"/>
    <w:rPr>
      <w:rFonts w:ascii="Souvenir Lt BT" w:hAnsi="Souvenir Lt BT"/>
      <w:sz w:val="28"/>
      <w:lang w:val="es-ES_tradnl"/>
    </w:rPr>
  </w:style>
  <w:style w:type="paragraph" w:styleId="Textoindependiente">
    <w:name w:val="Body Text"/>
    <w:basedOn w:val="Normal"/>
    <w:link w:val="TextoindependienteCar"/>
    <w:rsid w:val="009855D7"/>
    <w:pPr>
      <w:jc w:val="both"/>
    </w:pPr>
  </w:style>
  <w:style w:type="character" w:customStyle="1" w:styleId="TextoindependienteCar">
    <w:name w:val="Texto independiente Car"/>
    <w:basedOn w:val="Fuentedeprrafopredeter"/>
    <w:link w:val="Textoindependiente"/>
    <w:rsid w:val="00650ACA"/>
    <w:rPr>
      <w:rFonts w:ascii="Souvenir Lt BT" w:hAnsi="Souvenir Lt BT"/>
      <w:sz w:val="28"/>
      <w:lang w:val="es-ES_tradnl"/>
    </w:rPr>
  </w:style>
  <w:style w:type="paragraph" w:styleId="Sangradetextonormal">
    <w:name w:val="Body Text Indent"/>
    <w:basedOn w:val="Normal"/>
    <w:link w:val="SangradetextonormalCar"/>
    <w:rsid w:val="009855D7"/>
    <w:pPr>
      <w:ind w:left="4248" w:firstLine="708"/>
      <w:jc w:val="both"/>
    </w:pPr>
    <w:rPr>
      <w:rFonts w:ascii="Nuptial BT" w:hAnsi="Nuptial BT"/>
      <w:b/>
      <w:sz w:val="36"/>
    </w:rPr>
  </w:style>
  <w:style w:type="character" w:customStyle="1" w:styleId="SangradetextonormalCar">
    <w:name w:val="Sangría de texto normal Car"/>
    <w:basedOn w:val="Fuentedeprrafopredeter"/>
    <w:link w:val="Sangradetextonormal"/>
    <w:rsid w:val="00CD558B"/>
    <w:rPr>
      <w:rFonts w:ascii="Nuptial BT" w:hAnsi="Nuptial BT"/>
      <w:b/>
      <w:sz w:val="36"/>
      <w:lang w:val="es-ES_tradnl"/>
    </w:rPr>
  </w:style>
  <w:style w:type="paragraph" w:customStyle="1" w:styleId="Encabezadodetda">
    <w:name w:val="Encabezado de tda"/>
    <w:basedOn w:val="Normal"/>
    <w:rsid w:val="009855D7"/>
    <w:pPr>
      <w:widowControl w:val="0"/>
      <w:tabs>
        <w:tab w:val="right" w:pos="9360"/>
      </w:tabs>
      <w:suppressAutoHyphens/>
    </w:pPr>
    <w:rPr>
      <w:rFonts w:ascii="Times New Roman" w:hAnsi="Times New Roman"/>
      <w:snapToGrid w:val="0"/>
      <w:sz w:val="20"/>
      <w:lang w:val="en-US"/>
    </w:rPr>
  </w:style>
  <w:style w:type="paragraph" w:styleId="Textoindependiente2">
    <w:name w:val="Body Text 2"/>
    <w:basedOn w:val="Normal"/>
    <w:rsid w:val="009855D7"/>
    <w:rPr>
      <w:rFonts w:ascii="Times New Roman" w:hAnsi="Times New Roman"/>
      <w:b/>
      <w:sz w:val="26"/>
    </w:rPr>
  </w:style>
  <w:style w:type="paragraph" w:styleId="Textoindependiente3">
    <w:name w:val="Body Text 3"/>
    <w:basedOn w:val="Normal"/>
    <w:link w:val="Textoindependiente3Car"/>
    <w:rsid w:val="009855D7"/>
    <w:pPr>
      <w:suppressAutoHyphens/>
      <w:spacing w:line="312" w:lineRule="auto"/>
      <w:jc w:val="both"/>
    </w:pPr>
    <w:rPr>
      <w:rFonts w:ascii="Times New Roman" w:hAnsi="Times New Roman"/>
      <w:b/>
      <w:spacing w:val="-3"/>
      <w:sz w:val="30"/>
    </w:rPr>
  </w:style>
  <w:style w:type="character" w:customStyle="1" w:styleId="Textoindependiente3Car">
    <w:name w:val="Texto independiente 3 Car"/>
    <w:basedOn w:val="Fuentedeprrafopredeter"/>
    <w:link w:val="Textoindependiente3"/>
    <w:rsid w:val="00CD558B"/>
    <w:rPr>
      <w:b/>
      <w:spacing w:val="-3"/>
      <w:sz w:val="30"/>
      <w:lang w:val="es-ES_tradnl"/>
    </w:rPr>
  </w:style>
  <w:style w:type="paragraph" w:styleId="Ttulo">
    <w:name w:val="Title"/>
    <w:basedOn w:val="Normal"/>
    <w:link w:val="TtuloCar"/>
    <w:qFormat/>
    <w:rsid w:val="00650ACA"/>
    <w:pPr>
      <w:widowControl w:val="0"/>
      <w:snapToGrid w:val="0"/>
    </w:pPr>
    <w:rPr>
      <w:rFonts w:ascii="Times New Roman" w:hAnsi="Times New Roman"/>
      <w:sz w:val="24"/>
      <w:lang w:val="es-ES"/>
    </w:rPr>
  </w:style>
  <w:style w:type="character" w:customStyle="1" w:styleId="TtuloCar">
    <w:name w:val="Título Car"/>
    <w:basedOn w:val="Fuentedeprrafopredeter"/>
    <w:link w:val="Ttulo"/>
    <w:rsid w:val="00650ACA"/>
    <w:rPr>
      <w:sz w:val="24"/>
    </w:rPr>
  </w:style>
  <w:style w:type="paragraph" w:styleId="Prrafodelista">
    <w:name w:val="List Paragraph"/>
    <w:basedOn w:val="Normal"/>
    <w:uiPriority w:val="34"/>
    <w:qFormat/>
    <w:rsid w:val="00650ACA"/>
    <w:pPr>
      <w:ind w:left="708"/>
    </w:pPr>
    <w:rPr>
      <w:rFonts w:ascii="Times New Roman" w:hAnsi="Times New Roman"/>
      <w:sz w:val="24"/>
      <w:szCs w:val="24"/>
      <w:lang w:eastAsia="es-ES_tradnl"/>
    </w:rPr>
  </w:style>
  <w:style w:type="paragraph" w:customStyle="1" w:styleId="Textodenotaalfinal">
    <w:name w:val="Texto de nota al final"/>
    <w:basedOn w:val="Normal"/>
    <w:rsid w:val="00650ACA"/>
    <w:pPr>
      <w:widowControl w:val="0"/>
      <w:snapToGrid w:val="0"/>
    </w:pPr>
    <w:rPr>
      <w:rFonts w:ascii="Times New Roman" w:hAnsi="Times New Roman"/>
      <w:sz w:val="24"/>
      <w:lang w:val="es-ES"/>
    </w:rPr>
  </w:style>
  <w:style w:type="character" w:styleId="Textoennegrita">
    <w:name w:val="Strong"/>
    <w:basedOn w:val="Fuentedeprrafopredeter"/>
    <w:qFormat/>
    <w:rsid w:val="00E21750"/>
    <w:rPr>
      <w:b/>
      <w:bCs/>
    </w:rPr>
  </w:style>
</w:styles>
</file>

<file path=word/webSettings.xml><?xml version="1.0" encoding="utf-8"?>
<w:webSettings xmlns:r="http://schemas.openxmlformats.org/officeDocument/2006/relationships" xmlns:w="http://schemas.openxmlformats.org/wordprocessingml/2006/main">
  <w:divs>
    <w:div w:id="593247811">
      <w:bodyDiv w:val="1"/>
      <w:marLeft w:val="0"/>
      <w:marRight w:val="0"/>
      <w:marTop w:val="0"/>
      <w:marBottom w:val="0"/>
      <w:divBdr>
        <w:top w:val="none" w:sz="0" w:space="0" w:color="auto"/>
        <w:left w:val="none" w:sz="0" w:space="0" w:color="auto"/>
        <w:bottom w:val="none" w:sz="0" w:space="0" w:color="auto"/>
        <w:right w:val="none" w:sz="0" w:space="0" w:color="auto"/>
      </w:divBdr>
    </w:div>
    <w:div w:id="703406619">
      <w:bodyDiv w:val="1"/>
      <w:marLeft w:val="0"/>
      <w:marRight w:val="0"/>
      <w:marTop w:val="0"/>
      <w:marBottom w:val="0"/>
      <w:divBdr>
        <w:top w:val="none" w:sz="0" w:space="0" w:color="auto"/>
        <w:left w:val="none" w:sz="0" w:space="0" w:color="auto"/>
        <w:bottom w:val="none" w:sz="0" w:space="0" w:color="auto"/>
        <w:right w:val="none" w:sz="0" w:space="0" w:color="auto"/>
      </w:divBdr>
    </w:div>
    <w:div w:id="1226528913">
      <w:bodyDiv w:val="1"/>
      <w:marLeft w:val="0"/>
      <w:marRight w:val="0"/>
      <w:marTop w:val="0"/>
      <w:marBottom w:val="0"/>
      <w:divBdr>
        <w:top w:val="none" w:sz="0" w:space="0" w:color="auto"/>
        <w:left w:val="none" w:sz="0" w:space="0" w:color="auto"/>
        <w:bottom w:val="none" w:sz="0" w:space="0" w:color="auto"/>
        <w:right w:val="none" w:sz="0" w:space="0" w:color="auto"/>
      </w:divBdr>
    </w:div>
    <w:div w:id="1494369823">
      <w:bodyDiv w:val="1"/>
      <w:marLeft w:val="0"/>
      <w:marRight w:val="0"/>
      <w:marTop w:val="0"/>
      <w:marBottom w:val="0"/>
      <w:divBdr>
        <w:top w:val="none" w:sz="0" w:space="0" w:color="auto"/>
        <w:left w:val="none" w:sz="0" w:space="0" w:color="auto"/>
        <w:bottom w:val="none" w:sz="0" w:space="0" w:color="auto"/>
        <w:right w:val="none" w:sz="0" w:space="0" w:color="auto"/>
      </w:divBdr>
    </w:div>
    <w:div w:id="1530070057">
      <w:bodyDiv w:val="1"/>
      <w:marLeft w:val="0"/>
      <w:marRight w:val="0"/>
      <w:marTop w:val="0"/>
      <w:marBottom w:val="0"/>
      <w:divBdr>
        <w:top w:val="none" w:sz="0" w:space="0" w:color="auto"/>
        <w:left w:val="none" w:sz="0" w:space="0" w:color="auto"/>
        <w:bottom w:val="none" w:sz="0" w:space="0" w:color="auto"/>
        <w:right w:val="none" w:sz="0" w:space="0" w:color="auto"/>
      </w:divBdr>
    </w:div>
    <w:div w:id="17556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B568-91DB-4B60-94DE-384F388A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2455</Words>
  <Characters>13503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Lambare, 26 de noviembre de 1999</vt:lpstr>
    </vt:vector>
  </TitlesOfParts>
  <Company>MUNICIPALIDAD DE LAMBARE</Company>
  <LinksUpToDate>false</LinksUpToDate>
  <CharactersWithSpaces>15927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Lambare, 26 de noviembre de 1999</dc:title>
  <dc:creator>Facultad de Ciencias Fìsicas y Matemáticas</dc:creator>
  <cp:lastModifiedBy>Transito3</cp:lastModifiedBy>
  <cp:revision>18</cp:revision>
  <cp:lastPrinted>2015-02-13T12:50:00Z</cp:lastPrinted>
  <dcterms:created xsi:type="dcterms:W3CDTF">2015-02-12T13:14:00Z</dcterms:created>
  <dcterms:modified xsi:type="dcterms:W3CDTF">2015-02-13T13:05:00Z</dcterms:modified>
</cp:coreProperties>
</file>